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C3C" w:rsidRPr="00A011C4" w:rsidRDefault="00A011C4" w:rsidP="004A2A80">
      <w:pPr>
        <w:spacing w:after="200" w:line="276" w:lineRule="auto"/>
        <w:jc w:val="center"/>
        <w:rPr>
          <w:lang w:val="en-US"/>
        </w:rPr>
      </w:pPr>
      <w:r w:rsidRPr="00A011C4">
        <w:rPr>
          <w:rFonts w:ascii="Arial Black" w:eastAsia="Arial Black" w:hAnsi="Arial Black" w:cs="Arial Black"/>
          <w:color w:val="7030A0"/>
          <w:sz w:val="22"/>
          <w:lang w:val="en-US"/>
        </w:rPr>
        <w:t>Ministry of Higher and Secondary Special Education of the USSR</w:t>
      </w:r>
    </w:p>
    <w:p w:rsidR="00571C3C" w:rsidRPr="00A011C4" w:rsidRDefault="00A011C4" w:rsidP="004A2A80">
      <w:pPr>
        <w:spacing w:after="200" w:line="276" w:lineRule="auto"/>
        <w:jc w:val="center"/>
        <w:rPr>
          <w:lang w:val="en-US"/>
        </w:rPr>
      </w:pPr>
      <w:r w:rsidRPr="00A011C4">
        <w:rPr>
          <w:rFonts w:ascii="Arial Black" w:eastAsia="Arial Black" w:hAnsi="Arial Black" w:cs="Arial Black"/>
          <w:color w:val="C0504D"/>
          <w:lang w:val="en-US"/>
        </w:rPr>
        <w:t>Moscow Mining Institute</w:t>
      </w:r>
    </w:p>
    <w:p w:rsidR="00571C3C" w:rsidRPr="00A011C4" w:rsidRDefault="00A011C4" w:rsidP="004A2A80">
      <w:pPr>
        <w:spacing w:after="200" w:line="276" w:lineRule="auto"/>
        <w:jc w:val="center"/>
        <w:rPr>
          <w:lang w:val="en-US"/>
        </w:rPr>
      </w:pPr>
      <w:r w:rsidRPr="00A011C4">
        <w:rPr>
          <w:rFonts w:ascii="Arial Black" w:eastAsia="Arial Black" w:hAnsi="Arial Black" w:cs="Arial Black"/>
          <w:color w:val="C00000"/>
          <w:sz w:val="40"/>
          <w:lang w:val="en-US"/>
        </w:rPr>
        <w:t>PHYSICS OF ROCKS AND PROCESSES</w:t>
      </w:r>
    </w:p>
    <w:p w:rsidR="00571C3C" w:rsidRPr="00A011C4" w:rsidRDefault="00A011C4" w:rsidP="004A2A80">
      <w:pPr>
        <w:spacing w:after="200" w:line="276" w:lineRule="auto"/>
        <w:jc w:val="center"/>
        <w:rPr>
          <w:lang w:val="en-US"/>
        </w:rPr>
      </w:pPr>
      <w:r w:rsidRPr="00A011C4">
        <w:rPr>
          <w:rFonts w:ascii="Arial Black" w:eastAsia="Arial Black" w:hAnsi="Arial Black" w:cs="Arial Black"/>
          <w:color w:val="C00000"/>
          <w:sz w:val="28"/>
          <w:lang w:val="en-US"/>
        </w:rPr>
        <w:t>PUBLICATIONS</w:t>
      </w:r>
    </w:p>
    <w:p w:rsidR="00571C3C" w:rsidRPr="00A011C4" w:rsidRDefault="002C54B5" w:rsidP="004A2A80">
      <w:pPr>
        <w:spacing w:after="200" w:line="276" w:lineRule="auto"/>
        <w:jc w:val="center"/>
        <w:rPr>
          <w:lang w:val="en-US"/>
        </w:rPr>
      </w:pPr>
      <w:r w:rsidRPr="00A011C4">
        <w:rPr>
          <w:rFonts w:ascii="Arial" w:eastAsia="Arial" w:hAnsi="Arial" w:cs="Arial"/>
          <w:color w:val="1F497D"/>
          <w:sz w:val="28"/>
          <w:lang w:val="en-US"/>
        </w:rPr>
        <w:t>Collectionnumber55</w:t>
      </w:r>
    </w:p>
    <w:p w:rsidR="00571C3C" w:rsidRPr="00A011C4" w:rsidRDefault="00A011C4" w:rsidP="004A2A80">
      <w:pPr>
        <w:pBdr>
          <w:bottom w:val="single" w:sz="12" w:space="1" w:color="000000"/>
        </w:pBdr>
        <w:spacing w:after="200" w:line="276" w:lineRule="auto"/>
        <w:jc w:val="center"/>
        <w:rPr>
          <w:lang w:val="en-US"/>
        </w:rPr>
      </w:pPr>
      <w:r w:rsidRPr="00A011C4">
        <w:rPr>
          <w:rFonts w:ascii="Arial" w:eastAsia="Arial" w:hAnsi="Arial" w:cs="Arial"/>
          <w:color w:val="1F497D"/>
          <w:sz w:val="28"/>
          <w:lang w:val="en-US"/>
        </w:rPr>
        <w:t>Moscow 1967</w:t>
      </w:r>
    </w:p>
    <w:p w:rsidR="00571C3C" w:rsidRPr="00A011C4" w:rsidRDefault="00A011C4">
      <w:pPr>
        <w:spacing w:after="200" w:line="276" w:lineRule="auto"/>
        <w:rPr>
          <w:lang w:val="en-US"/>
        </w:rPr>
      </w:pPr>
      <w:r>
        <w:rPr>
          <w:rFonts w:ascii="Arial" w:eastAsia="Arial" w:hAnsi="Arial" w:cs="Arial"/>
          <w:sz w:val="28"/>
          <w:lang w:val="en-US"/>
        </w:rPr>
        <w:t xml:space="preserve">V. </w:t>
      </w:r>
      <w:r w:rsidRPr="00A011C4">
        <w:rPr>
          <w:rFonts w:ascii="Arial" w:eastAsia="Arial" w:hAnsi="Arial" w:cs="Arial"/>
          <w:sz w:val="28"/>
          <w:lang w:val="en-US"/>
        </w:rPr>
        <w:t>A. MILYUSHENKO,A.</w:t>
      </w:r>
      <w:r>
        <w:rPr>
          <w:rFonts w:ascii="Arial" w:eastAsia="Arial" w:hAnsi="Arial" w:cs="Arial"/>
          <w:sz w:val="28"/>
          <w:lang w:val="en-US"/>
        </w:rPr>
        <w:t xml:space="preserve"> C.</w:t>
      </w:r>
      <w:r w:rsidRPr="00A011C4">
        <w:rPr>
          <w:rFonts w:ascii="Arial" w:eastAsia="Arial" w:hAnsi="Arial" w:cs="Arial"/>
          <w:sz w:val="28"/>
          <w:lang w:val="en-US"/>
        </w:rPr>
        <w:t xml:space="preserve"> Utkin</w:t>
      </w:r>
    </w:p>
    <w:p w:rsidR="00571C3C" w:rsidRPr="00A011C4" w:rsidRDefault="00A011C4">
      <w:pPr>
        <w:spacing w:after="200" w:line="276" w:lineRule="auto"/>
        <w:rPr>
          <w:lang w:val="en-US"/>
        </w:rPr>
      </w:pPr>
      <w:r w:rsidRPr="00A011C4">
        <w:rPr>
          <w:rFonts w:ascii="Arial Black" w:eastAsia="Arial Black" w:hAnsi="Arial Black" w:cs="Arial Black"/>
          <w:lang w:val="en-US"/>
        </w:rPr>
        <w:t>On the frequency de</w:t>
      </w:r>
      <w:r>
        <w:rPr>
          <w:rFonts w:ascii="Arial Black" w:eastAsia="Arial Black" w:hAnsi="Arial Black" w:cs="Arial Black"/>
          <w:lang w:val="en-US"/>
        </w:rPr>
        <w:t>pendence of the electrical rocks</w:t>
      </w:r>
    </w:p>
    <w:p w:rsidR="00571C3C" w:rsidRPr="00A011C4" w:rsidRDefault="00A011C4" w:rsidP="00457CA8">
      <w:pPr>
        <w:spacing w:after="200" w:line="276" w:lineRule="auto"/>
        <w:jc w:val="both"/>
        <w:rPr>
          <w:lang w:val="en-US"/>
        </w:rPr>
      </w:pPr>
      <w:r w:rsidRPr="00A011C4">
        <w:rPr>
          <w:rFonts w:ascii="Arial" w:eastAsia="Arial" w:hAnsi="Arial" w:cs="Arial"/>
          <w:sz w:val="20"/>
          <w:lang w:val="en-US"/>
        </w:rPr>
        <w:t>The rocks are a combination of different rock-forming minerals.  In its electrical properties may be a dielectric, and an electric cable.  Under the influence of the electromagnetic field in the rock there is the total current,which consists of current conduction of free charges and the displacement current:</w:t>
      </w:r>
    </w:p>
    <w:p w:rsidR="00F04EE4" w:rsidRPr="00D50CE7" w:rsidRDefault="00895185" w:rsidP="004A2A80">
      <w:pPr>
        <w:spacing w:after="200" w:line="276" w:lineRule="auto"/>
        <w:jc w:val="right"/>
        <w:rPr>
          <w:lang w:val="en-US"/>
        </w:rPr>
      </w:pPr>
      <m:oMath>
        <m:acc>
          <m:accPr>
            <m:chr m:val="⃗"/>
            <m:ctrlPr>
              <w:rPr>
                <w:rFonts w:ascii="Cambria Math" w:eastAsia="Arial" w:hAnsi="Cambria Math" w:cs="Arial"/>
                <w:i/>
                <w:sz w:val="20"/>
                <w:lang w:val="en-US"/>
              </w:rPr>
            </m:ctrlPr>
          </m:accPr>
          <m:e>
            <m:sSub>
              <m:sSubPr>
                <m:ctrlPr>
                  <w:rPr>
                    <w:rFonts w:ascii="Cambria Math" w:eastAsia="Arial" w:hAnsi="Cambria Math" w:cs="Arial"/>
                    <w:i/>
                    <w:sz w:val="20"/>
                    <w:lang w:val="en-US"/>
                  </w:rPr>
                </m:ctrlPr>
              </m:sSubPr>
              <m:e>
                <m:r>
                  <w:rPr>
                    <w:rFonts w:ascii="Cambria Math" w:eastAsia="Arial" w:hAnsi="Cambria Math" w:cs="Arial"/>
                    <w:sz w:val="20"/>
                    <w:lang w:val="en-US"/>
                  </w:rPr>
                  <m:t>j</m:t>
                </m:r>
              </m:e>
              <m:sub>
                <m:r>
                  <w:rPr>
                    <w:rFonts w:ascii="Cambria Math" w:eastAsia="Arial" w:hAnsi="Cambria Math" w:cs="Arial"/>
                    <w:sz w:val="20"/>
                    <w:lang w:val="en-US"/>
                  </w:rPr>
                  <m:t>полн</m:t>
                </m:r>
              </m:sub>
            </m:sSub>
          </m:e>
        </m:acc>
      </m:oMath>
      <w:r w:rsidR="00F04EE4">
        <w:rPr>
          <w:rFonts w:ascii="Arial" w:eastAsia="Arial" w:hAnsi="Arial" w:cs="Arial"/>
          <w:sz w:val="20"/>
          <w:lang w:val="en-US"/>
        </w:rPr>
        <w:t>  </w:t>
      </w:r>
      <w:r w:rsidR="003D0CE5">
        <w:rPr>
          <w:rFonts w:ascii="Arial" w:eastAsia="Arial" w:hAnsi="Arial" w:cs="Arial"/>
          <w:sz w:val="20"/>
          <w:lang w:val="en-US"/>
        </w:rPr>
        <w:t>=</w:t>
      </w:r>
      <m:oMath>
        <m:acc>
          <m:accPr>
            <m:chr m:val="⃗"/>
            <m:ctrlPr>
              <w:rPr>
                <w:rFonts w:ascii="Cambria Math" w:eastAsia="Arial" w:hAnsi="Cambria Math" w:cs="Arial"/>
                <w:i/>
                <w:sz w:val="20"/>
                <w:lang w:val="en-US"/>
              </w:rPr>
            </m:ctrlPr>
          </m:accPr>
          <m:e>
            <m:sSub>
              <m:sSubPr>
                <m:ctrlPr>
                  <w:rPr>
                    <w:rFonts w:ascii="Cambria Math" w:eastAsia="Arial" w:hAnsi="Cambria Math" w:cs="Arial"/>
                    <w:i/>
                    <w:sz w:val="20"/>
                    <w:lang w:val="en-US"/>
                  </w:rPr>
                </m:ctrlPr>
              </m:sSubPr>
              <m:e>
                <m:r>
                  <w:rPr>
                    <w:rFonts w:ascii="Cambria Math" w:eastAsia="Arial" w:hAnsi="Cambria Math" w:cs="Arial"/>
                    <w:sz w:val="20"/>
                    <w:lang w:val="en-US"/>
                  </w:rPr>
                  <m:t>j</m:t>
                </m:r>
              </m:e>
              <m:sub>
                <m:r>
                  <w:rPr>
                    <w:rFonts w:ascii="Cambria Math" w:eastAsia="Arial" w:hAnsi="Cambria Math" w:cs="Arial"/>
                    <w:sz w:val="20"/>
                  </w:rPr>
                  <m:t>пров</m:t>
                </m:r>
              </m:sub>
            </m:sSub>
          </m:e>
        </m:acc>
      </m:oMath>
      <w:r w:rsidR="003D0CE5" w:rsidRPr="003D0CE5">
        <w:rPr>
          <w:rFonts w:ascii="Arial" w:eastAsia="Arial" w:hAnsi="Arial" w:cs="Arial"/>
          <w:sz w:val="20"/>
          <w:lang w:val="en-US"/>
        </w:rPr>
        <w:t>+</w:t>
      </w:r>
      <m:oMath>
        <m:acc>
          <m:accPr>
            <m:chr m:val="⃗"/>
            <m:ctrlPr>
              <w:rPr>
                <w:rFonts w:ascii="Cambria Math" w:eastAsia="Arial" w:hAnsi="Cambria Math" w:cs="Arial"/>
                <w:i/>
                <w:sz w:val="20"/>
                <w:lang w:val="en-US"/>
              </w:rPr>
            </m:ctrlPr>
          </m:accPr>
          <m:e>
            <m:f>
              <m:fPr>
                <m:ctrlPr>
                  <w:rPr>
                    <w:rFonts w:ascii="Cambria Math" w:eastAsia="Arial" w:hAnsi="Cambria Math" w:cs="Arial"/>
                    <w:i/>
                    <w:sz w:val="20"/>
                    <w:lang w:val="en-US"/>
                  </w:rPr>
                </m:ctrlPr>
              </m:fPr>
              <m:num>
                <m:r>
                  <w:rPr>
                    <w:rFonts w:ascii="Cambria Math" w:eastAsia="Arial" w:hAnsi="Cambria Math" w:cs="Arial"/>
                    <w:sz w:val="20"/>
                    <w:lang w:val="en-US"/>
                  </w:rPr>
                  <m:t>∂D</m:t>
                </m:r>
              </m:num>
              <m:den>
                <m:r>
                  <w:rPr>
                    <w:rFonts w:ascii="Cambria Math" w:eastAsia="Arial" w:hAnsi="Cambria Math" w:cs="Arial"/>
                    <w:sz w:val="20"/>
                    <w:lang w:val="en-US"/>
                  </w:rPr>
                  <m:t>∂t</m:t>
                </m:r>
              </m:den>
            </m:f>
          </m:e>
        </m:acc>
      </m:oMath>
      <w:r w:rsidR="00C8005A">
        <w:rPr>
          <w:rFonts w:ascii="Arial" w:eastAsia="Arial" w:hAnsi="Arial" w:cs="Arial"/>
          <w:sz w:val="20"/>
          <w:lang w:val="en-US"/>
        </w:rPr>
        <w:t xml:space="preserve"> (</w:t>
      </w:r>
      <w:r w:rsidR="00A011C4" w:rsidRPr="00A011C4">
        <w:rPr>
          <w:rFonts w:ascii="Arial" w:eastAsia="Arial" w:hAnsi="Arial" w:cs="Arial"/>
          <w:sz w:val="20"/>
          <w:lang w:val="en-US"/>
        </w:rPr>
        <w:t>1)</w:t>
      </w:r>
    </w:p>
    <w:p w:rsidR="00571C3C" w:rsidRPr="00A011C4" w:rsidRDefault="003B445A" w:rsidP="00457CA8">
      <w:pPr>
        <w:spacing w:after="200" w:line="276" w:lineRule="auto"/>
        <w:jc w:val="both"/>
        <w:rPr>
          <w:lang w:val="en-US"/>
        </w:rPr>
      </w:pPr>
      <w:r>
        <w:rPr>
          <w:rFonts w:ascii="Arial" w:eastAsia="Arial" w:hAnsi="Arial" w:cs="Arial"/>
          <w:sz w:val="20"/>
          <w:lang w:val="en-US"/>
        </w:rPr>
        <w:t xml:space="preserve">Electric displacement vector </w:t>
      </w:r>
      <m:oMath>
        <m:acc>
          <m:accPr>
            <m:chr m:val="⃗"/>
            <m:ctrlPr>
              <w:rPr>
                <w:rFonts w:ascii="Cambria Math" w:eastAsia="Arial" w:hAnsi="Cambria Math" w:cs="Arial"/>
                <w:i/>
                <w:sz w:val="20"/>
                <w:lang w:val="en-US"/>
              </w:rPr>
            </m:ctrlPr>
          </m:accPr>
          <m:e>
            <m:r>
              <w:rPr>
                <w:rFonts w:ascii="Cambria Math" w:eastAsia="Arial" w:hAnsi="Cambria Math" w:cs="Arial"/>
                <w:sz w:val="20"/>
                <w:lang w:val="en-US"/>
              </w:rPr>
              <m:t>D</m:t>
            </m:r>
          </m:e>
        </m:acc>
      </m:oMath>
      <w:r w:rsidR="00A011C4" w:rsidRPr="00A011C4">
        <w:rPr>
          <w:rFonts w:ascii="Arial" w:eastAsia="Arial" w:hAnsi="Arial" w:cs="Arial"/>
          <w:sz w:val="20"/>
          <w:lang w:val="en-US"/>
        </w:rPr>
        <w:t xml:space="preserve"> is as</w:t>
      </w:r>
      <w:r>
        <w:rPr>
          <w:rFonts w:ascii="Arial" w:eastAsia="Arial" w:hAnsi="Arial" w:cs="Arial"/>
          <w:sz w:val="20"/>
          <w:lang w:val="en-US"/>
        </w:rPr>
        <w:t xml:space="preserve">sociated with </w:t>
      </w:r>
      <w:r w:rsidR="002C54B5">
        <w:rPr>
          <w:rFonts w:ascii="Arial" w:eastAsia="Arial" w:hAnsi="Arial" w:cs="Arial"/>
          <w:sz w:val="20"/>
          <w:lang w:val="en-US"/>
        </w:rPr>
        <w:t>field</w:t>
      </w:r>
      <w:r>
        <w:rPr>
          <w:rFonts w:ascii="Arial" w:eastAsia="Arial" w:hAnsi="Arial" w:cs="Arial"/>
          <w:sz w:val="20"/>
          <w:lang w:val="en-US"/>
        </w:rPr>
        <w:t xml:space="preserve"> strength </w:t>
      </w:r>
      <m:oMath>
        <m:acc>
          <m:accPr>
            <m:chr m:val="⃗"/>
            <m:ctrlPr>
              <w:rPr>
                <w:rFonts w:ascii="Cambria Math" w:eastAsia="Arial" w:hAnsi="Cambria Math" w:cs="Arial"/>
                <w:i/>
                <w:sz w:val="20"/>
                <w:lang w:val="en-US"/>
              </w:rPr>
            </m:ctrlPr>
          </m:accPr>
          <m:e>
            <m:r>
              <w:rPr>
                <w:rFonts w:ascii="Cambria Math" w:eastAsia="Arial" w:hAnsi="Cambria Math" w:cs="Arial"/>
                <w:sz w:val="20"/>
                <w:lang w:val="en-US"/>
              </w:rPr>
              <m:t>E</m:t>
            </m:r>
          </m:e>
        </m:acc>
      </m:oMath>
      <w:r>
        <w:rPr>
          <w:rFonts w:ascii="Arial" w:eastAsia="Arial" w:hAnsi="Arial" w:cs="Arial"/>
          <w:sz w:val="20"/>
          <w:lang w:val="en-US"/>
        </w:rPr>
        <w:t xml:space="preserve"> and the polarization vector </w:t>
      </w:r>
      <m:oMath>
        <m:acc>
          <m:accPr>
            <m:chr m:val="⃗"/>
            <m:ctrlPr>
              <w:rPr>
                <w:rFonts w:ascii="Cambria Math" w:eastAsia="Arial" w:hAnsi="Cambria Math" w:cs="Arial"/>
                <w:i/>
                <w:sz w:val="20"/>
                <w:lang w:val="en-US"/>
              </w:rPr>
            </m:ctrlPr>
          </m:accPr>
          <m:e>
            <m:r>
              <w:rPr>
                <w:rFonts w:ascii="Cambria Math" w:eastAsia="Arial" w:hAnsi="Cambria Math" w:cs="Arial"/>
                <w:sz w:val="20"/>
                <w:lang w:val="en-US"/>
              </w:rPr>
              <m:t>P</m:t>
            </m:r>
          </m:e>
        </m:acc>
      </m:oMath>
      <w:r w:rsidR="00A011C4" w:rsidRPr="00A011C4">
        <w:rPr>
          <w:rFonts w:ascii="Arial" w:eastAsia="Arial" w:hAnsi="Arial" w:cs="Arial"/>
          <w:sz w:val="20"/>
          <w:lang w:val="en-US"/>
        </w:rPr>
        <w:t xml:space="preserve"> ratio:</w:t>
      </w:r>
    </w:p>
    <w:p w:rsidR="00571C3C" w:rsidRPr="00A011C4" w:rsidRDefault="00895185" w:rsidP="004A2A80">
      <w:pPr>
        <w:spacing w:after="200" w:line="276" w:lineRule="auto"/>
        <w:jc w:val="right"/>
        <w:rPr>
          <w:lang w:val="en-US"/>
        </w:rPr>
      </w:pPr>
      <m:oMath>
        <m:acc>
          <m:accPr>
            <m:chr m:val="⃗"/>
            <m:ctrlPr>
              <w:rPr>
                <w:rFonts w:ascii="Cambria Math" w:eastAsia="Arial" w:hAnsi="Cambria Math" w:cs="Arial"/>
                <w:i/>
                <w:sz w:val="20"/>
                <w:lang w:val="en-US"/>
              </w:rPr>
            </m:ctrlPr>
          </m:accPr>
          <m:e>
            <m:r>
              <w:rPr>
                <w:rFonts w:ascii="Cambria Math" w:eastAsia="Arial" w:hAnsi="Cambria Math" w:cs="Arial"/>
                <w:sz w:val="20"/>
                <w:lang w:val="en-US"/>
              </w:rPr>
              <m:t>D</m:t>
            </m:r>
          </m:e>
        </m:acc>
      </m:oMath>
      <w:r w:rsidR="00235FC1" w:rsidRPr="00235FC1">
        <w:rPr>
          <w:rStyle w:val="SubtitleChar"/>
          <w:color w:val="auto"/>
          <w:lang w:val="en-US"/>
        </w:rPr>
        <w:t xml:space="preserve"> = </w:t>
      </w:r>
      <m:oMath>
        <m:sSub>
          <m:sSubPr>
            <m:ctrlPr>
              <w:rPr>
                <w:rStyle w:val="SubtitleChar"/>
                <w:rFonts w:ascii="Cambria Math" w:hAnsi="Cambria Math"/>
                <w:i w:val="0"/>
                <w:iCs w:val="0"/>
                <w:color w:val="auto"/>
                <w:lang w:val="en-US"/>
              </w:rPr>
            </m:ctrlPr>
          </m:sSubPr>
          <m:e>
            <m:r>
              <w:rPr>
                <w:rStyle w:val="SubtitleChar"/>
                <w:rFonts w:ascii="Cambria Math" w:hAnsi="Cambria Math"/>
                <w:color w:val="auto"/>
                <w:lang w:val="en-US"/>
              </w:rPr>
              <m:t>ε</m:t>
            </m:r>
          </m:e>
          <m:sub>
            <m:r>
              <w:rPr>
                <w:rStyle w:val="SubtitleChar"/>
                <w:rFonts w:ascii="Cambria Math" w:hAnsi="Cambria Math"/>
                <w:color w:val="auto"/>
                <w:lang w:val="en-US"/>
              </w:rPr>
              <m:t>0</m:t>
            </m:r>
          </m:sub>
        </m:sSub>
        <m:acc>
          <m:accPr>
            <m:chr m:val="⃗"/>
            <m:ctrlPr>
              <w:rPr>
                <w:rStyle w:val="SubtitleChar"/>
                <w:rFonts w:ascii="Cambria Math" w:hAnsi="Cambria Math"/>
                <w:i w:val="0"/>
                <w:iCs w:val="0"/>
                <w:color w:val="auto"/>
                <w:lang w:val="en-US"/>
              </w:rPr>
            </m:ctrlPr>
          </m:accPr>
          <m:e>
            <m:r>
              <w:rPr>
                <w:rStyle w:val="SubtitleChar"/>
                <w:rFonts w:ascii="Cambria Math" w:hAnsi="Cambria Math"/>
                <w:color w:val="auto"/>
                <w:lang w:val="en-US"/>
              </w:rPr>
              <m:t>E</m:t>
            </m:r>
          </m:e>
        </m:acc>
      </m:oMath>
      <w:r w:rsidR="00235FC1" w:rsidRPr="00235FC1">
        <w:rPr>
          <w:rStyle w:val="SubtitleChar"/>
          <w:color w:val="auto"/>
          <w:lang w:val="en-US"/>
        </w:rPr>
        <w:t xml:space="preserve"> + </w:t>
      </w:r>
      <m:oMath>
        <m:acc>
          <m:accPr>
            <m:chr m:val="⃗"/>
            <m:ctrlPr>
              <w:rPr>
                <w:rStyle w:val="SubtitleChar"/>
                <w:rFonts w:ascii="Cambria Math" w:hAnsi="Cambria Math"/>
                <w:i w:val="0"/>
                <w:iCs w:val="0"/>
                <w:color w:val="auto"/>
                <w:lang w:val="en-US"/>
              </w:rPr>
            </m:ctrlPr>
          </m:accPr>
          <m:e>
            <m:r>
              <w:rPr>
                <w:rStyle w:val="SubtitleChar"/>
                <w:rFonts w:ascii="Cambria Math" w:hAnsi="Cambria Math"/>
                <w:color w:val="auto"/>
                <w:lang w:val="en-US"/>
              </w:rPr>
              <m:t>P</m:t>
            </m:r>
          </m:e>
        </m:acc>
      </m:oMath>
      <w:r w:rsidR="00A011C4" w:rsidRPr="00A011C4">
        <w:rPr>
          <w:rFonts w:ascii="Arial" w:eastAsia="Arial" w:hAnsi="Arial" w:cs="Arial"/>
          <w:sz w:val="20"/>
          <w:lang w:val="en-US"/>
        </w:rPr>
        <w:t>(2)</w:t>
      </w:r>
    </w:p>
    <w:p w:rsidR="00571C3C" w:rsidRPr="00A011C4" w:rsidRDefault="003B2C0E">
      <w:pPr>
        <w:spacing w:after="200" w:line="276" w:lineRule="auto"/>
        <w:rPr>
          <w:lang w:val="en-US"/>
        </w:rPr>
      </w:pPr>
      <w:r>
        <w:rPr>
          <w:rFonts w:ascii="Arial" w:eastAsia="Arial" w:hAnsi="Arial" w:cs="Arial"/>
          <w:sz w:val="20"/>
          <w:lang w:val="en-US"/>
        </w:rPr>
        <w:t>w</w:t>
      </w:r>
      <w:r w:rsidR="00A011C4" w:rsidRPr="00A011C4">
        <w:rPr>
          <w:rFonts w:ascii="Arial" w:eastAsia="Arial" w:hAnsi="Arial" w:cs="Arial"/>
          <w:sz w:val="20"/>
          <w:lang w:val="en-US"/>
        </w:rPr>
        <w:t>here</w:t>
      </w:r>
      <w:r w:rsidRPr="00D47A08">
        <w:rPr>
          <w:rFonts w:ascii="Arial" w:eastAsia="Arial" w:hAnsi="Arial" w:cs="Arial"/>
          <w:sz w:val="20"/>
          <w:lang w:val="en-US"/>
        </w:rPr>
        <w:t>:</w:t>
      </w:r>
      <m:oMath>
        <m:sSub>
          <m:sSubPr>
            <m:ctrlPr>
              <w:rPr>
                <w:rFonts w:ascii="Cambria Math" w:eastAsia="Arial" w:hAnsi="Cambria Math" w:cs="Arial"/>
                <w:i/>
                <w:sz w:val="20"/>
                <w:lang w:val="en-US"/>
              </w:rPr>
            </m:ctrlPr>
          </m:sSubPr>
          <m:e>
            <m:r>
              <w:rPr>
                <w:rFonts w:ascii="Cambria Math" w:eastAsia="Arial" w:hAnsi="Cambria Math" w:cs="Arial"/>
                <w:sz w:val="20"/>
                <w:lang w:val="en-US"/>
              </w:rPr>
              <m:t>ε</m:t>
            </m:r>
          </m:e>
          <m:sub>
            <m:r>
              <w:rPr>
                <w:rFonts w:ascii="Cambria Math" w:eastAsia="Arial" w:hAnsi="Cambria Math" w:cs="Arial"/>
                <w:sz w:val="20"/>
                <w:lang w:val="en-US"/>
              </w:rPr>
              <m:t>0</m:t>
            </m:r>
          </m:sub>
        </m:sSub>
      </m:oMath>
      <w:r w:rsidR="00A011C4" w:rsidRPr="00A011C4">
        <w:rPr>
          <w:rFonts w:ascii="Arial" w:eastAsia="Arial" w:hAnsi="Arial" w:cs="Arial"/>
          <w:sz w:val="20"/>
          <w:lang w:val="en-US"/>
        </w:rPr>
        <w:t xml:space="preserve"> - dielectric constant.</w:t>
      </w:r>
    </w:p>
    <w:p w:rsidR="00571C3C" w:rsidRPr="00A011C4" w:rsidRDefault="00A011C4" w:rsidP="00457CA8">
      <w:pPr>
        <w:jc w:val="both"/>
        <w:rPr>
          <w:lang w:val="en-US"/>
        </w:rPr>
      </w:pPr>
      <w:r w:rsidRPr="00A011C4">
        <w:rPr>
          <w:rFonts w:ascii="Arial" w:eastAsia="Arial" w:hAnsi="Arial" w:cs="Arial"/>
          <w:sz w:val="20"/>
          <w:lang w:val="en-US"/>
        </w:rPr>
        <w:t>In the rock, which is a heterogeneous environment, there may be all kinds of polarization. Their total is the total polarization vector that is conveniently regarded as the sum of two components: the instantaneous and relaxation:</w:t>
      </w:r>
    </w:p>
    <w:p w:rsidR="00A828E1" w:rsidRPr="009D4742" w:rsidRDefault="00A011C4" w:rsidP="009A20E7">
      <w:pPr>
        <w:rPr>
          <w:rFonts w:ascii="Arial" w:eastAsia="Arial" w:hAnsi="Arial" w:cs="Arial"/>
          <w:sz w:val="20"/>
          <w:lang w:val="en-US"/>
        </w:rPr>
      </w:pPr>
      <w:r w:rsidRPr="00A011C4">
        <w:rPr>
          <w:rFonts w:ascii="Arial" w:eastAsia="Arial" w:hAnsi="Arial" w:cs="Arial"/>
          <w:sz w:val="20"/>
          <w:lang w:val="en-US"/>
        </w:rPr>
        <w:t> </w:t>
      </w:r>
    </w:p>
    <w:p w:rsidR="00571C3C" w:rsidRPr="00A828E1" w:rsidRDefault="00895185" w:rsidP="004A2A80">
      <w:pPr>
        <w:jc w:val="right"/>
        <w:rPr>
          <w:rFonts w:ascii="Arial" w:eastAsia="Arial" w:hAnsi="Arial" w:cs="Arial"/>
          <w:sz w:val="20"/>
          <w:lang w:val="en-US"/>
        </w:rPr>
      </w:pPr>
      <m:oMath>
        <m:acc>
          <m:accPr>
            <m:chr m:val="⃗"/>
            <m:ctrlPr>
              <w:rPr>
                <w:rFonts w:ascii="Cambria Math" w:eastAsia="Arial" w:hAnsi="Cambria Math" w:cs="Arial"/>
                <w:i/>
                <w:sz w:val="20"/>
                <w:lang w:val="en-US"/>
              </w:rPr>
            </m:ctrlPr>
          </m:accPr>
          <m:e>
            <m:r>
              <w:rPr>
                <w:rFonts w:ascii="Cambria Math" w:eastAsia="Arial" w:hAnsi="Cambria Math" w:cs="Arial"/>
                <w:sz w:val="20"/>
                <w:lang w:val="en-US"/>
              </w:rPr>
              <m:t>P</m:t>
            </m:r>
          </m:e>
        </m:acc>
      </m:oMath>
      <w:r w:rsidR="00717786">
        <w:rPr>
          <w:rFonts w:ascii="Arial" w:eastAsia="Arial" w:hAnsi="Arial" w:cs="Arial"/>
          <w:sz w:val="20"/>
          <w:lang w:val="en-US"/>
        </w:rPr>
        <w:t> </w:t>
      </w:r>
      <w:r w:rsidR="00717786" w:rsidRPr="00A828E1">
        <w:rPr>
          <w:rFonts w:ascii="Arial" w:eastAsia="Arial" w:hAnsi="Arial" w:cs="Arial"/>
          <w:sz w:val="20"/>
          <w:lang w:val="en-US"/>
        </w:rPr>
        <w:t xml:space="preserve">= </w:t>
      </w:r>
      <m:oMath>
        <m:acc>
          <m:accPr>
            <m:chr m:val="⃗"/>
            <m:ctrlPr>
              <w:rPr>
                <w:rFonts w:ascii="Cambria Math" w:eastAsia="Arial" w:hAnsi="Cambria Math" w:cs="Arial"/>
                <w:i/>
                <w:sz w:val="20"/>
                <w:lang w:val="en-US"/>
              </w:rPr>
            </m:ctrlPr>
          </m:accPr>
          <m:e>
            <m:sSub>
              <m:sSubPr>
                <m:ctrlPr>
                  <w:rPr>
                    <w:rFonts w:ascii="Cambria Math" w:eastAsia="Arial" w:hAnsi="Cambria Math" w:cs="Arial"/>
                    <w:i/>
                    <w:sz w:val="20"/>
                    <w:lang w:val="en-US"/>
                  </w:rPr>
                </m:ctrlPr>
              </m:sSubPr>
              <m:e>
                <m:r>
                  <w:rPr>
                    <w:rFonts w:ascii="Cambria Math" w:eastAsia="Arial" w:hAnsi="Cambria Math" w:cs="Arial"/>
                    <w:sz w:val="20"/>
                    <w:lang w:val="en-US"/>
                  </w:rPr>
                  <m:t>P</m:t>
                </m:r>
              </m:e>
              <m:sub>
                <m:r>
                  <w:rPr>
                    <w:rFonts w:ascii="Cambria Math" w:eastAsia="Arial" w:hAnsi="Cambria Math" w:cs="Arial"/>
                    <w:sz w:val="20"/>
                  </w:rPr>
                  <m:t>мгн</m:t>
                </m:r>
              </m:sub>
            </m:sSub>
          </m:e>
        </m:acc>
      </m:oMath>
      <w:r w:rsidR="00717786" w:rsidRPr="00A828E1">
        <w:rPr>
          <w:rFonts w:ascii="Arial" w:eastAsia="Arial" w:hAnsi="Arial" w:cs="Arial"/>
          <w:sz w:val="20"/>
          <w:lang w:val="en-US"/>
        </w:rPr>
        <w:t xml:space="preserve">   +</w:t>
      </w:r>
      <m:oMath>
        <m:acc>
          <m:accPr>
            <m:chr m:val="⃗"/>
            <m:ctrlPr>
              <w:rPr>
                <w:rStyle w:val="SubtitleChar"/>
                <w:rFonts w:ascii="Cambria Math" w:hAnsi="Cambria Math"/>
                <w:i w:val="0"/>
                <w:iCs w:val="0"/>
                <w:color w:val="auto"/>
                <w:lang w:val="en-US"/>
              </w:rPr>
            </m:ctrlPr>
          </m:accPr>
          <m:e>
            <m:sSub>
              <m:sSubPr>
                <m:ctrlPr>
                  <w:rPr>
                    <w:rStyle w:val="SubtitleChar"/>
                    <w:rFonts w:ascii="Cambria Math" w:hAnsi="Cambria Math"/>
                    <w:i w:val="0"/>
                    <w:iCs w:val="0"/>
                    <w:color w:val="auto"/>
                    <w:lang w:val="en-US"/>
                  </w:rPr>
                </m:ctrlPr>
              </m:sSubPr>
              <m:e>
                <m:r>
                  <w:rPr>
                    <w:rStyle w:val="SubtitleChar"/>
                    <w:rFonts w:ascii="Cambria Math" w:hAnsi="Cambria Math"/>
                    <w:color w:val="auto"/>
                    <w:lang w:val="en-US"/>
                  </w:rPr>
                  <m:t>P</m:t>
                </m:r>
              </m:e>
              <m:sub>
                <m:r>
                  <w:rPr>
                    <w:rStyle w:val="SubtitleChar"/>
                    <w:rFonts w:ascii="Cambria Math" w:hAnsi="Cambria Math"/>
                    <w:color w:val="auto"/>
                    <w:lang w:val="en-US"/>
                  </w:rPr>
                  <m:t>рел</m:t>
                </m:r>
              </m:sub>
            </m:sSub>
          </m:e>
        </m:acc>
      </m:oMath>
      <w:r w:rsidR="00A011C4" w:rsidRPr="00A011C4">
        <w:rPr>
          <w:rFonts w:ascii="Arial" w:eastAsia="Arial" w:hAnsi="Arial" w:cs="Arial"/>
          <w:sz w:val="20"/>
          <w:lang w:val="en-US"/>
        </w:rPr>
        <w:t>(3)</w:t>
      </w:r>
    </w:p>
    <w:p w:rsidR="00A828E1" w:rsidRPr="00A828E1" w:rsidRDefault="00A828E1" w:rsidP="009A20E7">
      <w:pPr>
        <w:rPr>
          <w:lang w:val="en-US"/>
        </w:rPr>
      </w:pPr>
    </w:p>
    <w:p w:rsidR="00571C3C" w:rsidRPr="009A20E7" w:rsidRDefault="00BF25A0" w:rsidP="00457CA8">
      <w:pPr>
        <w:spacing w:after="200" w:line="276" w:lineRule="auto"/>
        <w:jc w:val="both"/>
        <w:rPr>
          <w:lang w:val="en-US"/>
        </w:rPr>
      </w:pPr>
      <w:r>
        <w:rPr>
          <w:rFonts w:ascii="Arial" w:eastAsia="Arial" w:hAnsi="Arial" w:cs="Arial"/>
          <w:sz w:val="20"/>
          <w:lang w:val="en-US"/>
        </w:rPr>
        <w:t>Instantaneous polarization R</w:t>
      </w:r>
      <w:r>
        <w:rPr>
          <w:rFonts w:ascii="Arial" w:eastAsia="Arial" w:hAnsi="Arial" w:cs="Arial"/>
          <w:sz w:val="20"/>
        </w:rPr>
        <w:t>мгн</w:t>
      </w:r>
      <w:r w:rsidR="00A011C4" w:rsidRPr="00A011C4">
        <w:rPr>
          <w:rFonts w:ascii="Arial" w:eastAsia="Arial" w:hAnsi="Arial" w:cs="Arial"/>
          <w:sz w:val="20"/>
          <w:lang w:val="en-US"/>
        </w:rPr>
        <w:t xml:space="preserve"> is the sum of the elastic polarization of electron and ion displacement that radio </w:t>
      </w:r>
      <w:r w:rsidR="002C54B5" w:rsidRPr="00A011C4">
        <w:rPr>
          <w:rFonts w:ascii="Arial" w:eastAsia="Arial" w:hAnsi="Arial" w:cs="Arial"/>
          <w:sz w:val="20"/>
          <w:lang w:val="en-US"/>
        </w:rPr>
        <w:t>frequencyvaries</w:t>
      </w:r>
      <w:r w:rsidR="00A011C4" w:rsidRPr="00A011C4">
        <w:rPr>
          <w:rFonts w:ascii="Arial" w:eastAsia="Arial" w:hAnsi="Arial" w:cs="Arial"/>
          <w:sz w:val="20"/>
          <w:lang w:val="en-US"/>
        </w:rPr>
        <w:t xml:space="preserve"> in proportion to the electric field vector of the instantaneous Therefore, the polarization can be written:</w:t>
      </w:r>
    </w:p>
    <w:p w:rsidR="00571C3C" w:rsidRPr="00F51361" w:rsidRDefault="00895185" w:rsidP="004A2A80">
      <w:pPr>
        <w:spacing w:after="200" w:line="276" w:lineRule="auto"/>
        <w:jc w:val="right"/>
        <w:rPr>
          <w:lang w:val="en-US"/>
        </w:rPr>
      </w:pPr>
      <m:oMath>
        <m:acc>
          <m:accPr>
            <m:chr m:val="⃗"/>
            <m:ctrlPr>
              <w:rPr>
                <w:rFonts w:ascii="Cambria Math" w:eastAsia="Arial" w:hAnsi="Cambria Math"/>
                <w:i/>
                <w:lang w:val="en-US"/>
              </w:rPr>
            </m:ctrlPr>
          </m:accPr>
          <m:e>
            <m:sSub>
              <m:sSubPr>
                <m:ctrlPr>
                  <w:rPr>
                    <w:rFonts w:ascii="Cambria Math" w:eastAsia="Arial" w:hAnsi="Cambria Math"/>
                    <w:i/>
                    <w:lang w:val="en-US"/>
                  </w:rPr>
                </m:ctrlPr>
              </m:sSubPr>
              <m:e>
                <m:r>
                  <w:rPr>
                    <w:rFonts w:ascii="Cambria Math" w:eastAsia="Arial" w:hAnsi="Cambria Math"/>
                    <w:lang w:val="en-US"/>
                  </w:rPr>
                  <m:t>P</m:t>
                </m:r>
              </m:e>
              <m:sub>
                <m:r>
                  <w:rPr>
                    <w:rFonts w:ascii="Cambria Math" w:eastAsia="Arial" w:hAnsi="Cambria Math"/>
                  </w:rPr>
                  <m:t>мгн</m:t>
                </m:r>
              </m:sub>
            </m:sSub>
          </m:e>
        </m:acc>
      </m:oMath>
      <w:r w:rsidR="00F51361" w:rsidRPr="00F51361">
        <w:rPr>
          <w:rFonts w:ascii="Arial" w:eastAsia="Arial" w:hAnsi="Arial" w:cs="Arial"/>
          <w:sz w:val="20"/>
          <w:lang w:val="en-US"/>
        </w:rPr>
        <w:t xml:space="preserve"> =  </w:t>
      </w:r>
      <m:oMath>
        <m:sSub>
          <m:sSubPr>
            <m:ctrlPr>
              <w:rPr>
                <w:rFonts w:ascii="Cambria Math" w:eastAsia="Arial" w:hAnsi="Cambria Math" w:cs="Arial"/>
                <w:i/>
                <w:sz w:val="20"/>
              </w:rPr>
            </m:ctrlPr>
          </m:sSubPr>
          <m:e>
            <m:r>
              <w:rPr>
                <w:rFonts w:ascii="Cambria Math" w:eastAsia="Arial" w:hAnsi="Cambria Math" w:cs="Arial"/>
                <w:sz w:val="20"/>
              </w:rPr>
              <m:t>ε</m:t>
            </m:r>
          </m:e>
          <m:sub>
            <m:r>
              <w:rPr>
                <w:rFonts w:ascii="Cambria Math" w:eastAsia="Arial" w:hAnsi="Cambria Math" w:cs="Arial"/>
                <w:sz w:val="20"/>
                <w:lang w:val="en-US"/>
              </w:rPr>
              <m:t>0</m:t>
            </m:r>
          </m:sub>
        </m:sSub>
        <m:sSub>
          <m:sSubPr>
            <m:ctrlPr>
              <w:rPr>
                <w:rFonts w:ascii="Cambria Math" w:eastAsia="Arial" w:hAnsi="Cambria Math" w:cs="Arial"/>
                <w:i/>
                <w:sz w:val="20"/>
              </w:rPr>
            </m:ctrlPr>
          </m:sSubPr>
          <m:e>
            <m:r>
              <w:rPr>
                <w:rFonts w:ascii="Cambria Math" w:eastAsia="Arial" w:hAnsi="Cambria Math" w:cs="Arial"/>
                <w:sz w:val="20"/>
                <w:lang w:val="el-GR"/>
              </w:rPr>
              <m:t>χ</m:t>
            </m:r>
          </m:e>
          <m:sub>
            <m:r>
              <w:rPr>
                <w:rFonts w:ascii="Cambria Math" w:eastAsia="Arial" w:hAnsi="Cambria Math" w:cs="Arial"/>
                <w:sz w:val="20"/>
              </w:rPr>
              <m:t>мгн</m:t>
            </m:r>
          </m:sub>
        </m:sSub>
        <m:acc>
          <m:accPr>
            <m:chr m:val="⃗"/>
            <m:ctrlPr>
              <w:rPr>
                <w:rFonts w:ascii="Cambria Math" w:eastAsia="Arial" w:hAnsi="Cambria Math" w:cs="Arial"/>
                <w:i/>
                <w:sz w:val="20"/>
                <w:lang w:val="en-US"/>
              </w:rPr>
            </m:ctrlPr>
          </m:accPr>
          <m:e>
            <m:r>
              <w:rPr>
                <w:rFonts w:ascii="Cambria Math" w:eastAsia="Arial" w:hAnsi="Cambria Math" w:cs="Arial"/>
                <w:sz w:val="20"/>
                <w:lang w:val="en-US"/>
              </w:rPr>
              <m:t>E</m:t>
            </m:r>
          </m:e>
        </m:acc>
      </m:oMath>
      <w:r w:rsidR="00A011C4" w:rsidRPr="00F51361">
        <w:rPr>
          <w:rFonts w:ascii="Arial" w:eastAsia="Arial" w:hAnsi="Arial" w:cs="Arial"/>
          <w:sz w:val="20"/>
          <w:lang w:val="en-US"/>
        </w:rPr>
        <w:t>(4)</w:t>
      </w:r>
    </w:p>
    <w:p w:rsidR="00571C3C" w:rsidRPr="00A011C4" w:rsidRDefault="009D7B58">
      <w:pPr>
        <w:spacing w:after="200" w:line="276" w:lineRule="auto"/>
        <w:rPr>
          <w:lang w:val="en-US"/>
        </w:rPr>
      </w:pPr>
      <w:r>
        <w:rPr>
          <w:rFonts w:ascii="Arial" w:eastAsia="Arial" w:hAnsi="Arial" w:cs="Arial"/>
          <w:sz w:val="20"/>
          <w:lang w:val="en-US"/>
        </w:rPr>
        <w:t>w</w:t>
      </w:r>
      <w:r w:rsidR="00BF25A0">
        <w:rPr>
          <w:rFonts w:ascii="Arial" w:eastAsia="Arial" w:hAnsi="Arial" w:cs="Arial"/>
          <w:sz w:val="20"/>
          <w:lang w:val="en-US"/>
        </w:rPr>
        <w:t>here</w:t>
      </w:r>
      <w:r>
        <w:rPr>
          <w:rFonts w:ascii="Arial" w:eastAsia="Arial" w:hAnsi="Arial" w:cs="Arial"/>
          <w:sz w:val="20"/>
          <w:lang w:val="en-US"/>
        </w:rPr>
        <w:t>:</w:t>
      </w:r>
      <m:oMath>
        <m:sSub>
          <m:sSubPr>
            <m:ctrlPr>
              <w:rPr>
                <w:rFonts w:ascii="Cambria Math" w:eastAsia="Arial" w:hAnsi="Cambria Math" w:cs="Arial"/>
                <w:i/>
                <w:sz w:val="20"/>
                <w:lang w:val="en-US"/>
              </w:rPr>
            </m:ctrlPr>
          </m:sSubPr>
          <m:e>
            <m:r>
              <w:rPr>
                <w:rFonts w:ascii="Cambria Math" w:eastAsia="Arial" w:hAnsi="Cambria Math" w:cs="Arial"/>
                <w:sz w:val="20"/>
                <w:lang w:val="el-GR"/>
              </w:rPr>
              <m:t>χ</m:t>
            </m:r>
          </m:e>
          <m:sub>
            <m:r>
              <w:rPr>
                <w:rFonts w:ascii="Cambria Math" w:eastAsia="Arial" w:hAnsi="Cambria Math" w:cs="Arial"/>
                <w:sz w:val="20"/>
              </w:rPr>
              <m:t>мгн</m:t>
            </m:r>
          </m:sub>
        </m:sSub>
      </m:oMath>
      <w:r w:rsidR="00A011C4" w:rsidRPr="00A011C4">
        <w:rPr>
          <w:rFonts w:ascii="Arial" w:eastAsia="Arial" w:hAnsi="Arial" w:cs="Arial"/>
          <w:sz w:val="20"/>
          <w:lang w:val="en-US"/>
        </w:rPr>
        <w:t>- polarizability of the elastic displacement.</w:t>
      </w:r>
    </w:p>
    <w:p w:rsidR="00F84608" w:rsidRPr="000A6AC8" w:rsidRDefault="00A011C4" w:rsidP="00457CA8">
      <w:pPr>
        <w:spacing w:after="200" w:line="276" w:lineRule="auto"/>
        <w:jc w:val="both"/>
        <w:rPr>
          <w:lang w:val="en-US"/>
        </w:rPr>
      </w:pPr>
      <w:r w:rsidRPr="00A011C4">
        <w:rPr>
          <w:rFonts w:ascii="Arial" w:eastAsia="Arial" w:hAnsi="Arial" w:cs="Arial"/>
          <w:sz w:val="20"/>
          <w:lang w:val="en-US"/>
        </w:rPr>
        <w:t>The relaxation component of the total polarization vector, which is the sum of the dipole orientation,thermal, ionic, structural and electrolytic polarization lags behind the phase change of the electric field.The dependence of the relaxation time of the polarization expressed as a sum of exponentially growing functions</w:t>
      </w:r>
    </w:p>
    <w:p w:rsidR="00B0063C" w:rsidRPr="000A6AC8" w:rsidRDefault="00895185" w:rsidP="004A2A80">
      <w:pPr>
        <w:spacing w:after="200" w:line="276" w:lineRule="auto"/>
        <w:jc w:val="right"/>
        <w:rPr>
          <w:lang w:val="en-US"/>
        </w:rPr>
      </w:pPr>
      <m:oMath>
        <m:acc>
          <m:accPr>
            <m:chr m:val="⃗"/>
            <m:ctrlPr>
              <w:rPr>
                <w:rFonts w:ascii="Cambria Math" w:eastAsia="Arial" w:hAnsi="Cambria Math" w:cs="Arial"/>
                <w:i/>
                <w:sz w:val="20"/>
                <w:lang w:val="en-US"/>
              </w:rPr>
            </m:ctrlPr>
          </m:accPr>
          <m:e>
            <m:sSub>
              <m:sSubPr>
                <m:ctrlPr>
                  <w:rPr>
                    <w:rFonts w:ascii="Cambria Math" w:eastAsia="Arial" w:hAnsi="Cambria Math" w:cs="Arial"/>
                    <w:i/>
                    <w:sz w:val="20"/>
                    <w:lang w:val="en-US"/>
                  </w:rPr>
                </m:ctrlPr>
              </m:sSubPr>
              <m:e>
                <m:r>
                  <w:rPr>
                    <w:rFonts w:ascii="Cambria Math" w:eastAsia="Arial" w:hAnsi="Cambria Math" w:cs="Arial"/>
                    <w:sz w:val="20"/>
                    <w:lang w:val="en-US"/>
                  </w:rPr>
                  <m:t>P</m:t>
                </m:r>
              </m:e>
              <m:sub>
                <m:r>
                  <w:rPr>
                    <w:rFonts w:ascii="Cambria Math" w:eastAsia="Arial" w:hAnsi="Cambria Math" w:cs="Arial"/>
                    <w:sz w:val="20"/>
                  </w:rPr>
                  <m:t>рел</m:t>
                </m:r>
              </m:sub>
            </m:sSub>
          </m:e>
        </m:acc>
      </m:oMath>
      <w:r w:rsidR="00B0063C" w:rsidRPr="00B0063C">
        <w:rPr>
          <w:rFonts w:ascii="Arial" w:eastAsia="Arial" w:hAnsi="Arial" w:cs="Arial"/>
          <w:sz w:val="20"/>
          <w:lang w:val="en-US"/>
        </w:rPr>
        <w:t xml:space="preserve">=  </w:t>
      </w:r>
      <m:oMath>
        <m:sSub>
          <m:sSubPr>
            <m:ctrlPr>
              <w:rPr>
                <w:rFonts w:ascii="Cambria Math" w:eastAsia="Arial" w:hAnsi="Cambria Math" w:cs="Arial"/>
                <w:i/>
                <w:sz w:val="20"/>
              </w:rPr>
            </m:ctrlPr>
          </m:sSubPr>
          <m:e>
            <m:r>
              <w:rPr>
                <w:rFonts w:ascii="Cambria Math" w:eastAsia="Arial" w:hAnsi="Cambria Math" w:cs="Arial"/>
                <w:sz w:val="20"/>
              </w:rPr>
              <m:t>ε</m:t>
            </m:r>
          </m:e>
          <m:sub>
            <m:r>
              <w:rPr>
                <w:rFonts w:ascii="Cambria Math" w:eastAsia="Arial" w:hAnsi="Cambria Math" w:cs="Arial"/>
                <w:sz w:val="20"/>
                <w:lang w:val="en-US"/>
              </w:rPr>
              <m:t>0</m:t>
            </m:r>
          </m:sub>
        </m:sSub>
        <m:nary>
          <m:naryPr>
            <m:chr m:val="∑"/>
            <m:limLoc m:val="undOvr"/>
            <m:supHide m:val="on"/>
            <m:ctrlPr>
              <w:rPr>
                <w:rFonts w:ascii="Cambria Math" w:eastAsia="Arial" w:hAnsi="Cambria Math" w:cs="Arial"/>
                <w:i/>
                <w:sz w:val="20"/>
                <w:lang w:val="en-US"/>
              </w:rPr>
            </m:ctrlPr>
          </m:naryPr>
          <m:sub>
            <m:r>
              <w:rPr>
                <w:rFonts w:ascii="Cambria Math" w:eastAsia="Arial" w:hAnsi="Cambria Math" w:cs="Arial"/>
                <w:sz w:val="20"/>
                <w:lang w:val="en-US"/>
              </w:rPr>
              <m:t>k</m:t>
            </m:r>
          </m:sub>
          <m:sup/>
          <m:e>
            <m:sSub>
              <m:sSubPr>
                <m:ctrlPr>
                  <w:rPr>
                    <w:rFonts w:ascii="Cambria Math" w:eastAsia="Arial" w:hAnsi="Cambria Math" w:cs="Arial"/>
                    <w:i/>
                    <w:sz w:val="20"/>
                    <w:lang w:val="en-US"/>
                  </w:rPr>
                </m:ctrlPr>
              </m:sSubPr>
              <m:e>
                <m:r>
                  <w:rPr>
                    <w:rFonts w:ascii="Cambria Math" w:eastAsia="Arial" w:hAnsi="Cambria Math" w:cs="Arial"/>
                    <w:sz w:val="20"/>
                    <w:lang w:val="el-GR"/>
                  </w:rPr>
                  <m:t>χ</m:t>
                </m:r>
              </m:e>
              <m:sub>
                <m:sSub>
                  <m:sSubPr>
                    <m:ctrlPr>
                      <w:rPr>
                        <w:rFonts w:ascii="Cambria Math" w:eastAsia="Arial" w:hAnsi="Cambria Math" w:cs="Arial"/>
                        <w:i/>
                        <w:sz w:val="20"/>
                        <w:lang w:val="en-US"/>
                      </w:rPr>
                    </m:ctrlPr>
                  </m:sSubPr>
                  <m:e>
                    <m:r>
                      <w:rPr>
                        <w:rFonts w:ascii="Cambria Math" w:eastAsia="Arial" w:hAnsi="Cambria Math" w:cs="Arial"/>
                        <w:sz w:val="20"/>
                      </w:rPr>
                      <m:t>рел</m:t>
                    </m:r>
                  </m:e>
                  <m:sub>
                    <m:r>
                      <w:rPr>
                        <w:rFonts w:ascii="Cambria Math" w:eastAsia="Arial" w:hAnsi="Cambria Math" w:cs="Arial"/>
                        <w:sz w:val="20"/>
                        <w:lang w:val="en-US"/>
                      </w:rPr>
                      <m:t>k</m:t>
                    </m:r>
                  </m:sub>
                </m:sSub>
              </m:sub>
            </m:sSub>
          </m:e>
        </m:nary>
        <m:d>
          <m:dPr>
            <m:ctrlPr>
              <w:rPr>
                <w:rFonts w:ascii="Cambria Math" w:eastAsia="Arial" w:hAnsi="Cambria Math" w:cs="Arial"/>
                <w:i/>
                <w:sz w:val="20"/>
                <w:lang w:val="en-US"/>
              </w:rPr>
            </m:ctrlPr>
          </m:dPr>
          <m:e>
            <m:r>
              <w:rPr>
                <w:rFonts w:ascii="Cambria Math" w:eastAsia="Arial" w:hAnsi="Cambria Math" w:cs="Arial"/>
                <w:sz w:val="20"/>
                <w:lang w:val="en-US"/>
              </w:rPr>
              <m:t xml:space="preserve">1- </m:t>
            </m:r>
            <m:sSup>
              <m:sSupPr>
                <m:ctrlPr>
                  <w:rPr>
                    <w:rFonts w:ascii="Cambria Math" w:eastAsia="Arial" w:hAnsi="Cambria Math" w:cs="Arial"/>
                    <w:i/>
                    <w:sz w:val="20"/>
                    <w:lang w:val="en-US"/>
                  </w:rPr>
                </m:ctrlPr>
              </m:sSupPr>
              <m:e>
                <m:r>
                  <w:rPr>
                    <w:rFonts w:ascii="Cambria Math" w:eastAsia="Arial" w:hAnsi="Cambria Math" w:cs="Arial"/>
                    <w:sz w:val="20"/>
                    <w:lang w:val="en-US"/>
                  </w:rPr>
                  <m:t>e</m:t>
                </m:r>
              </m:e>
              <m:sup>
                <m:r>
                  <w:rPr>
                    <w:rFonts w:ascii="Cambria Math" w:eastAsia="Arial" w:hAnsi="Cambria Math" w:cs="Arial"/>
                    <w:sz w:val="20"/>
                    <w:lang w:val="en-US"/>
                  </w:rPr>
                  <m:t>-</m:t>
                </m:r>
                <m:f>
                  <m:fPr>
                    <m:ctrlPr>
                      <w:rPr>
                        <w:rFonts w:ascii="Cambria Math" w:eastAsia="Arial" w:hAnsi="Cambria Math" w:cs="Arial"/>
                        <w:i/>
                        <w:sz w:val="20"/>
                        <w:lang w:val="en-US"/>
                      </w:rPr>
                    </m:ctrlPr>
                  </m:fPr>
                  <m:num>
                    <m:r>
                      <w:rPr>
                        <w:rFonts w:ascii="Cambria Math" w:eastAsia="Arial" w:hAnsi="Cambria Math" w:cs="Arial"/>
                        <w:sz w:val="20"/>
                        <w:lang w:val="en-US"/>
                      </w:rPr>
                      <m:t>t</m:t>
                    </m:r>
                  </m:num>
                  <m:den>
                    <m:sSub>
                      <m:sSubPr>
                        <m:ctrlPr>
                          <w:rPr>
                            <w:rFonts w:ascii="Cambria Math" w:eastAsia="Arial" w:hAnsi="Cambria Math" w:cs="Arial"/>
                            <w:i/>
                            <w:sz w:val="20"/>
                            <w:lang w:val="en-US"/>
                          </w:rPr>
                        </m:ctrlPr>
                      </m:sSubPr>
                      <m:e>
                        <m:r>
                          <w:rPr>
                            <w:rFonts w:ascii="Cambria Math" w:eastAsia="Arial" w:hAnsi="Cambria Math" w:cs="Arial"/>
                            <w:sz w:val="20"/>
                            <w:lang w:val="en-US"/>
                          </w:rPr>
                          <m:t>τ</m:t>
                        </m:r>
                      </m:e>
                      <m:sub>
                        <m:r>
                          <w:rPr>
                            <w:rFonts w:ascii="Cambria Math" w:eastAsia="Arial" w:hAnsi="Cambria Math" w:cs="Arial"/>
                            <w:sz w:val="20"/>
                            <w:lang w:val="en-US"/>
                          </w:rPr>
                          <m:t>k</m:t>
                        </m:r>
                      </m:sub>
                    </m:sSub>
                  </m:den>
                </m:f>
              </m:sup>
            </m:sSup>
          </m:e>
        </m:d>
        <m:acc>
          <m:accPr>
            <m:chr m:val="⃗"/>
            <m:ctrlPr>
              <w:rPr>
                <w:rFonts w:ascii="Cambria Math" w:eastAsia="Arial" w:hAnsi="Cambria Math" w:cs="Arial"/>
                <w:i/>
                <w:sz w:val="20"/>
                <w:lang w:val="en-US"/>
              </w:rPr>
            </m:ctrlPr>
          </m:accPr>
          <m:e>
            <m:r>
              <w:rPr>
                <w:rFonts w:ascii="Cambria Math" w:eastAsia="Arial" w:hAnsi="Cambria Math" w:cs="Arial"/>
                <w:sz w:val="20"/>
                <w:lang w:val="en-US"/>
              </w:rPr>
              <m:t>E</m:t>
            </m:r>
          </m:e>
        </m:acc>
      </m:oMath>
      <w:r w:rsidR="00A011C4" w:rsidRPr="00B0063C">
        <w:rPr>
          <w:rFonts w:ascii="Arial" w:eastAsia="Arial" w:hAnsi="Arial" w:cs="Arial"/>
          <w:sz w:val="20"/>
          <w:lang w:val="en-US"/>
        </w:rPr>
        <w:t xml:space="preserve"> (5)</w:t>
      </w:r>
    </w:p>
    <w:p w:rsidR="00B25226" w:rsidRDefault="002C54B5" w:rsidP="00B25226">
      <w:pPr>
        <w:spacing w:after="200" w:line="276" w:lineRule="auto"/>
        <w:rPr>
          <w:rFonts w:ascii="Arial" w:eastAsia="Arial" w:hAnsi="Arial" w:cs="Arial"/>
          <w:sz w:val="20"/>
          <w:lang w:val="en-US"/>
        </w:rPr>
      </w:pPr>
      <w:r>
        <w:rPr>
          <w:rFonts w:ascii="Arial" w:eastAsia="Arial" w:hAnsi="Arial" w:cs="Arial"/>
          <w:sz w:val="20"/>
          <w:lang w:val="en-US"/>
        </w:rPr>
        <w:t xml:space="preserve">where </w:t>
      </w:r>
      <m:oMath>
        <m:sSub>
          <m:sSubPr>
            <m:ctrlPr>
              <w:rPr>
                <w:rFonts w:ascii="Cambria Math" w:eastAsia="Arial" w:hAnsi="Cambria Math" w:cs="Arial"/>
                <w:i/>
                <w:sz w:val="20"/>
                <w:lang w:val="en-US"/>
              </w:rPr>
            </m:ctrlPr>
          </m:sSubPr>
          <m:e>
            <m:r>
              <w:rPr>
                <w:rFonts w:ascii="Cambria Math" w:eastAsia="Arial" w:hAnsi="Cambria Math" w:cs="Arial"/>
                <w:sz w:val="20"/>
                <w:lang w:val="el-GR"/>
              </w:rPr>
              <m:t>χ</m:t>
            </m:r>
          </m:e>
          <m:sub>
            <m:sSub>
              <m:sSubPr>
                <m:ctrlPr>
                  <w:rPr>
                    <w:rFonts w:ascii="Cambria Math" w:eastAsia="Arial" w:hAnsi="Cambria Math" w:cs="Arial"/>
                    <w:i/>
                    <w:sz w:val="20"/>
                    <w:lang w:val="en-US"/>
                  </w:rPr>
                </m:ctrlPr>
              </m:sSubPr>
              <m:e>
                <m:r>
                  <w:rPr>
                    <w:rFonts w:ascii="Cambria Math" w:eastAsia="Arial" w:hAnsi="Cambria Math" w:cs="Arial"/>
                    <w:sz w:val="20"/>
                  </w:rPr>
                  <m:t>рел</m:t>
                </m:r>
              </m:e>
              <m:sub>
                <m:r>
                  <w:rPr>
                    <w:rFonts w:ascii="Cambria Math" w:eastAsia="Arial" w:hAnsi="Cambria Math" w:cs="Arial"/>
                    <w:sz w:val="20"/>
                    <w:lang w:val="en-US"/>
                  </w:rPr>
                  <m:t>к</m:t>
                </m:r>
              </m:sub>
            </m:sSub>
          </m:sub>
        </m:sSub>
      </m:oMath>
      <w:r>
        <w:rPr>
          <w:rFonts w:ascii="Arial" w:eastAsia="Arial" w:hAnsi="Arial" w:cs="Arial"/>
          <w:sz w:val="20"/>
          <w:lang w:val="en-US"/>
        </w:rPr>
        <w:t xml:space="preserve"> - the polarization</w:t>
      </w:r>
      <w:r w:rsidRPr="00A011C4">
        <w:rPr>
          <w:rFonts w:ascii="Arial" w:eastAsia="Arial" w:hAnsi="Arial" w:cs="Arial"/>
          <w:sz w:val="20"/>
          <w:lang w:val="en-US"/>
        </w:rPr>
        <w:t xml:space="preserve"> relaxation </w:t>
      </w:r>
      <m:oMath>
        <m:sSub>
          <m:sSubPr>
            <m:ctrlPr>
              <w:rPr>
                <w:rFonts w:ascii="Cambria Math" w:eastAsia="Arial" w:hAnsi="Cambria Math" w:cs="Arial"/>
                <w:i/>
                <w:sz w:val="20"/>
                <w:lang w:val="en-US"/>
              </w:rPr>
            </m:ctrlPr>
          </m:sSubPr>
          <m:e>
            <m:r>
              <w:rPr>
                <w:rFonts w:ascii="Cambria Math" w:eastAsia="Arial" w:hAnsi="Cambria Math" w:cs="Arial"/>
                <w:sz w:val="20"/>
                <w:lang w:val="en-US"/>
              </w:rPr>
              <m:t>τ</m:t>
            </m:r>
          </m:e>
          <m:sub>
            <m:r>
              <w:rPr>
                <w:rFonts w:ascii="Cambria Math" w:eastAsia="Arial" w:hAnsi="Cambria Math" w:cs="Arial"/>
                <w:sz w:val="20"/>
                <w:lang w:val="en-US"/>
              </w:rPr>
              <m:t>k</m:t>
            </m:r>
          </m:sub>
        </m:sSub>
      </m:oMath>
      <w:r w:rsidRPr="00A011C4">
        <w:rPr>
          <w:rFonts w:ascii="Arial" w:eastAsia="Arial" w:hAnsi="Arial" w:cs="Arial"/>
          <w:sz w:val="20"/>
          <w:lang w:val="en-US"/>
        </w:rPr>
        <w:t xml:space="preserve"> -relaxation time of each type of </w:t>
      </w:r>
      <w:r>
        <w:rPr>
          <w:rFonts w:ascii="Arial" w:eastAsia="Arial" w:hAnsi="Arial" w:cs="Arial"/>
          <w:sz w:val="20"/>
          <w:lang w:val="en-US"/>
        </w:rPr>
        <w:t>relaxation polarization</w:t>
      </w:r>
      <w:r w:rsidRPr="00A011C4">
        <w:rPr>
          <w:rFonts w:ascii="Arial" w:eastAsia="Arial" w:hAnsi="Arial" w:cs="Arial"/>
          <w:sz w:val="20"/>
          <w:lang w:val="en-US"/>
        </w:rPr>
        <w:t>.</w:t>
      </w:r>
    </w:p>
    <w:p w:rsidR="00B25226" w:rsidRDefault="00B25226">
      <w:pPr>
        <w:rPr>
          <w:rFonts w:ascii="Arial" w:eastAsia="Arial" w:hAnsi="Arial" w:cs="Arial"/>
          <w:sz w:val="20"/>
          <w:lang w:val="en-US"/>
        </w:rPr>
      </w:pPr>
      <w:r>
        <w:rPr>
          <w:rFonts w:ascii="Arial" w:eastAsia="Arial" w:hAnsi="Arial" w:cs="Arial"/>
          <w:sz w:val="20"/>
          <w:lang w:val="en-US"/>
        </w:rPr>
        <w:br w:type="page"/>
      </w:r>
    </w:p>
    <w:p w:rsidR="00571C3C" w:rsidRPr="00A011C4" w:rsidRDefault="00A011C4" w:rsidP="00457CA8">
      <w:pPr>
        <w:spacing w:after="200" w:line="276" w:lineRule="auto"/>
        <w:jc w:val="both"/>
        <w:rPr>
          <w:lang w:val="en-US"/>
        </w:rPr>
      </w:pPr>
      <w:r w:rsidRPr="00A011C4">
        <w:rPr>
          <w:rFonts w:ascii="Arial" w:eastAsia="Arial" w:hAnsi="Arial" w:cs="Arial"/>
          <w:sz w:val="20"/>
          <w:lang w:val="en-US"/>
        </w:rPr>
        <w:lastRenderedPageBreak/>
        <w:t>Thus, the total polarization vector is written as</w:t>
      </w:r>
    </w:p>
    <w:p w:rsidR="00571C3C" w:rsidRPr="00267CBA" w:rsidRDefault="00895185" w:rsidP="004A2A80">
      <w:pPr>
        <w:spacing w:after="200" w:line="276" w:lineRule="auto"/>
        <w:jc w:val="right"/>
        <w:rPr>
          <w:lang w:val="en-US"/>
        </w:rPr>
      </w:pPr>
      <m:oMath>
        <m:acc>
          <m:accPr>
            <m:chr m:val="⃗"/>
            <m:ctrlPr>
              <w:rPr>
                <w:rFonts w:ascii="Cambria Math" w:eastAsia="Arial" w:hAnsi="Cambria Math" w:cs="Arial"/>
                <w:i/>
                <w:sz w:val="20"/>
                <w:lang w:val="en-US"/>
              </w:rPr>
            </m:ctrlPr>
          </m:accPr>
          <m:e>
            <m:r>
              <w:rPr>
                <w:rFonts w:ascii="Cambria Math" w:eastAsia="Arial" w:hAnsi="Cambria Math" w:cs="Arial"/>
                <w:sz w:val="20"/>
                <w:lang w:val="en-US"/>
              </w:rPr>
              <m:t>P</m:t>
            </m:r>
          </m:e>
        </m:acc>
      </m:oMath>
      <w:r w:rsidR="00274C15" w:rsidRPr="00267CBA">
        <w:rPr>
          <w:rFonts w:ascii="Arial" w:eastAsia="Arial" w:hAnsi="Arial" w:cs="Arial"/>
          <w:sz w:val="20"/>
          <w:lang w:val="en-US"/>
        </w:rPr>
        <w:t xml:space="preserve">= </w:t>
      </w:r>
      <m:oMath>
        <m:sSub>
          <m:sSubPr>
            <m:ctrlPr>
              <w:rPr>
                <w:rFonts w:ascii="Cambria Math" w:eastAsia="Arial" w:hAnsi="Cambria Math" w:cs="Arial"/>
                <w:i/>
                <w:sz w:val="20"/>
                <w:lang w:val="en-US"/>
              </w:rPr>
            </m:ctrlPr>
          </m:sSubPr>
          <m:e>
            <m:r>
              <w:rPr>
                <w:rFonts w:ascii="Cambria Math" w:eastAsia="Arial" w:hAnsi="Cambria Math" w:cs="Arial"/>
                <w:sz w:val="20"/>
                <w:lang w:val="en-US"/>
              </w:rPr>
              <m:t>ε</m:t>
            </m:r>
          </m:e>
          <m:sub>
            <m:r>
              <w:rPr>
                <w:rFonts w:ascii="Cambria Math" w:eastAsia="Arial" w:hAnsi="Cambria Math" w:cs="Arial"/>
                <w:sz w:val="20"/>
                <w:lang w:val="en-US"/>
              </w:rPr>
              <m:t>0</m:t>
            </m:r>
          </m:sub>
        </m:sSub>
        <m:sSub>
          <m:sSubPr>
            <m:ctrlPr>
              <w:rPr>
                <w:rFonts w:ascii="Cambria Math" w:eastAsia="Arial" w:hAnsi="Cambria Math" w:cs="Arial"/>
                <w:i/>
                <w:sz w:val="20"/>
                <w:lang w:val="en-US"/>
              </w:rPr>
            </m:ctrlPr>
          </m:sSubPr>
          <m:e>
            <m:r>
              <w:rPr>
                <w:rFonts w:ascii="Cambria Math" w:eastAsia="Arial" w:hAnsi="Cambria Math" w:cs="Arial"/>
                <w:sz w:val="20"/>
                <w:lang w:val="el-GR"/>
              </w:rPr>
              <m:t>χ</m:t>
            </m:r>
          </m:e>
          <m:sub>
            <m:r>
              <w:rPr>
                <w:rFonts w:ascii="Cambria Math" w:eastAsia="Arial" w:hAnsi="Cambria Math" w:cs="Arial"/>
                <w:sz w:val="20"/>
              </w:rPr>
              <m:t>мгн</m:t>
            </m:r>
          </m:sub>
        </m:sSub>
        <m:acc>
          <m:accPr>
            <m:chr m:val="⃗"/>
            <m:ctrlPr>
              <w:rPr>
                <w:rFonts w:ascii="Cambria Math" w:eastAsia="Arial" w:hAnsi="Cambria Math" w:cs="Arial"/>
                <w:i/>
                <w:sz w:val="20"/>
                <w:lang w:val="en-US"/>
              </w:rPr>
            </m:ctrlPr>
          </m:accPr>
          <m:e>
            <m:r>
              <w:rPr>
                <w:rFonts w:ascii="Cambria Math" w:eastAsia="Arial" w:hAnsi="Cambria Math" w:cs="Arial"/>
                <w:sz w:val="20"/>
                <w:lang w:val="en-US"/>
              </w:rPr>
              <m:t>E</m:t>
            </m:r>
          </m:e>
        </m:acc>
        <m:r>
          <w:rPr>
            <w:rFonts w:ascii="Cambria Math" w:eastAsia="Arial" w:hAnsi="Cambria Math" w:cs="Arial"/>
            <w:sz w:val="20"/>
            <w:lang w:val="en-US"/>
          </w:rPr>
          <m:t>+</m:t>
        </m:r>
        <m:sSub>
          <m:sSubPr>
            <m:ctrlPr>
              <w:rPr>
                <w:rFonts w:ascii="Cambria Math" w:eastAsia="Arial" w:hAnsi="Cambria Math" w:cs="Arial"/>
                <w:i/>
                <w:sz w:val="20"/>
                <w:lang w:val="en-US"/>
              </w:rPr>
            </m:ctrlPr>
          </m:sSubPr>
          <m:e>
            <m:r>
              <w:rPr>
                <w:rFonts w:ascii="Cambria Math" w:eastAsia="Arial" w:hAnsi="Cambria Math" w:cs="Arial"/>
                <w:sz w:val="20"/>
                <w:lang w:val="en-US"/>
              </w:rPr>
              <m:t>ε</m:t>
            </m:r>
          </m:e>
          <m:sub>
            <m:r>
              <w:rPr>
                <w:rFonts w:ascii="Cambria Math" w:eastAsia="Arial" w:hAnsi="Cambria Math" w:cs="Arial"/>
                <w:sz w:val="20"/>
                <w:lang w:val="en-US"/>
              </w:rPr>
              <m:t>0</m:t>
            </m:r>
          </m:sub>
        </m:sSub>
        <m:acc>
          <m:accPr>
            <m:chr m:val="⃗"/>
            <m:ctrlPr>
              <w:rPr>
                <w:rFonts w:ascii="Cambria Math" w:eastAsia="Arial" w:hAnsi="Cambria Math" w:cs="Arial"/>
                <w:i/>
                <w:sz w:val="20"/>
                <w:lang w:val="en-US"/>
              </w:rPr>
            </m:ctrlPr>
          </m:accPr>
          <m:e>
            <m:r>
              <w:rPr>
                <w:rFonts w:ascii="Cambria Math" w:eastAsia="Arial" w:hAnsi="Cambria Math" w:cs="Arial"/>
                <w:sz w:val="20"/>
                <w:lang w:val="en-US"/>
              </w:rPr>
              <m:t>E</m:t>
            </m:r>
          </m:e>
        </m:acc>
        <m:nary>
          <m:naryPr>
            <m:chr m:val="∑"/>
            <m:limLoc m:val="undOvr"/>
            <m:supHide m:val="on"/>
            <m:ctrlPr>
              <w:rPr>
                <w:rFonts w:ascii="Cambria Math" w:eastAsia="Arial" w:hAnsi="Cambria Math" w:cs="Arial"/>
                <w:i/>
                <w:sz w:val="20"/>
                <w:lang w:val="en-US"/>
              </w:rPr>
            </m:ctrlPr>
          </m:naryPr>
          <m:sub>
            <m:r>
              <w:rPr>
                <w:rFonts w:ascii="Cambria Math" w:eastAsia="Arial" w:hAnsi="Cambria Math" w:cs="Arial"/>
                <w:sz w:val="20"/>
                <w:lang w:val="en-US"/>
              </w:rPr>
              <m:t>k</m:t>
            </m:r>
          </m:sub>
          <m:sup/>
          <m:e>
            <m:sSub>
              <m:sSubPr>
                <m:ctrlPr>
                  <w:rPr>
                    <w:rFonts w:ascii="Cambria Math" w:eastAsia="Arial" w:hAnsi="Cambria Math" w:cs="Arial"/>
                    <w:i/>
                    <w:sz w:val="20"/>
                    <w:lang w:val="en-US"/>
                  </w:rPr>
                </m:ctrlPr>
              </m:sSubPr>
              <m:e>
                <m:r>
                  <w:rPr>
                    <w:rFonts w:ascii="Cambria Math" w:eastAsia="Arial" w:hAnsi="Cambria Math" w:cs="Arial"/>
                    <w:sz w:val="20"/>
                    <w:lang w:val="el-GR"/>
                  </w:rPr>
                  <m:t>χ</m:t>
                </m:r>
              </m:e>
              <m:sub>
                <m:sSub>
                  <m:sSubPr>
                    <m:ctrlPr>
                      <w:rPr>
                        <w:rFonts w:ascii="Cambria Math" w:eastAsia="Arial" w:hAnsi="Cambria Math" w:cs="Arial"/>
                        <w:i/>
                        <w:sz w:val="20"/>
                        <w:lang w:val="en-US"/>
                      </w:rPr>
                    </m:ctrlPr>
                  </m:sSubPr>
                  <m:e>
                    <m:r>
                      <w:rPr>
                        <w:rFonts w:ascii="Cambria Math" w:eastAsia="Arial" w:hAnsi="Cambria Math" w:cs="Arial"/>
                        <w:sz w:val="20"/>
                      </w:rPr>
                      <m:t>рел</m:t>
                    </m:r>
                  </m:e>
                  <m:sub>
                    <m:r>
                      <w:rPr>
                        <w:rFonts w:ascii="Cambria Math" w:eastAsia="Arial" w:hAnsi="Cambria Math" w:cs="Arial"/>
                        <w:sz w:val="20"/>
                        <w:lang w:val="en-US"/>
                      </w:rPr>
                      <m:t>k</m:t>
                    </m:r>
                  </m:sub>
                </m:sSub>
              </m:sub>
            </m:sSub>
          </m:e>
        </m:nary>
        <m:d>
          <m:dPr>
            <m:ctrlPr>
              <w:rPr>
                <w:rFonts w:ascii="Cambria Math" w:eastAsia="Arial" w:hAnsi="Cambria Math" w:cs="Arial"/>
                <w:i/>
                <w:sz w:val="20"/>
                <w:lang w:val="en-US"/>
              </w:rPr>
            </m:ctrlPr>
          </m:dPr>
          <m:e>
            <m:r>
              <w:rPr>
                <w:rFonts w:ascii="Cambria Math" w:eastAsia="Arial" w:hAnsi="Cambria Math" w:cs="Arial"/>
                <w:sz w:val="20"/>
                <w:lang w:val="en-US"/>
              </w:rPr>
              <m:t xml:space="preserve">1- </m:t>
            </m:r>
            <m:sSup>
              <m:sSupPr>
                <m:ctrlPr>
                  <w:rPr>
                    <w:rFonts w:ascii="Cambria Math" w:eastAsia="Arial" w:hAnsi="Cambria Math" w:cs="Arial"/>
                    <w:i/>
                    <w:sz w:val="20"/>
                    <w:lang w:val="en-US"/>
                  </w:rPr>
                </m:ctrlPr>
              </m:sSupPr>
              <m:e>
                <m:r>
                  <w:rPr>
                    <w:rFonts w:ascii="Cambria Math" w:eastAsia="Arial" w:hAnsi="Cambria Math" w:cs="Arial"/>
                    <w:sz w:val="20"/>
                    <w:lang w:val="en-US"/>
                  </w:rPr>
                  <m:t>e</m:t>
                </m:r>
              </m:e>
              <m:sup>
                <m:r>
                  <w:rPr>
                    <w:rFonts w:ascii="Cambria Math" w:eastAsia="Arial" w:hAnsi="Cambria Math" w:cs="Arial"/>
                    <w:sz w:val="20"/>
                    <w:lang w:val="en-US"/>
                  </w:rPr>
                  <m:t>-</m:t>
                </m:r>
                <m:f>
                  <m:fPr>
                    <m:ctrlPr>
                      <w:rPr>
                        <w:rFonts w:ascii="Cambria Math" w:eastAsia="Arial" w:hAnsi="Cambria Math" w:cs="Arial"/>
                        <w:i/>
                        <w:sz w:val="20"/>
                        <w:lang w:val="en-US"/>
                      </w:rPr>
                    </m:ctrlPr>
                  </m:fPr>
                  <m:num>
                    <m:r>
                      <w:rPr>
                        <w:rFonts w:ascii="Cambria Math" w:eastAsia="Arial" w:hAnsi="Cambria Math" w:cs="Arial"/>
                        <w:sz w:val="20"/>
                        <w:lang w:val="en-US"/>
                      </w:rPr>
                      <m:t>t</m:t>
                    </m:r>
                  </m:num>
                  <m:den>
                    <m:sSub>
                      <m:sSubPr>
                        <m:ctrlPr>
                          <w:rPr>
                            <w:rFonts w:ascii="Cambria Math" w:eastAsia="Arial" w:hAnsi="Cambria Math" w:cs="Arial"/>
                            <w:i/>
                            <w:sz w:val="20"/>
                            <w:lang w:val="en-US"/>
                          </w:rPr>
                        </m:ctrlPr>
                      </m:sSubPr>
                      <m:e>
                        <m:r>
                          <w:rPr>
                            <w:rFonts w:ascii="Cambria Math" w:eastAsia="Arial" w:hAnsi="Cambria Math" w:cs="Arial"/>
                            <w:sz w:val="20"/>
                            <w:lang w:val="en-US"/>
                          </w:rPr>
                          <m:t>τ</m:t>
                        </m:r>
                      </m:e>
                      <m:sub>
                        <m:r>
                          <w:rPr>
                            <w:rFonts w:ascii="Cambria Math" w:eastAsia="Arial" w:hAnsi="Cambria Math" w:cs="Arial"/>
                            <w:sz w:val="20"/>
                            <w:lang w:val="en-US"/>
                          </w:rPr>
                          <m:t>k</m:t>
                        </m:r>
                      </m:sub>
                    </m:sSub>
                  </m:den>
                </m:f>
              </m:sup>
            </m:sSup>
          </m:e>
        </m:d>
      </m:oMath>
      <w:r w:rsidR="004A2A80" w:rsidRPr="00267CBA">
        <w:rPr>
          <w:rFonts w:ascii="Arial" w:eastAsia="Arial" w:hAnsi="Arial" w:cs="Arial"/>
          <w:sz w:val="20"/>
          <w:lang w:val="en-US"/>
        </w:rPr>
        <w:t xml:space="preserve"> (6)</w:t>
      </w:r>
    </w:p>
    <w:p w:rsidR="00571C3C" w:rsidRPr="00267CBA" w:rsidRDefault="00A011C4" w:rsidP="00457CA8">
      <w:pPr>
        <w:spacing w:after="200" w:line="276" w:lineRule="auto"/>
        <w:jc w:val="both"/>
        <w:rPr>
          <w:lang w:val="en-US"/>
        </w:rPr>
      </w:pPr>
      <w:r w:rsidRPr="00267CBA">
        <w:rPr>
          <w:rFonts w:ascii="Arial" w:eastAsia="Arial" w:hAnsi="Arial" w:cs="Arial"/>
          <w:sz w:val="20"/>
          <w:lang w:val="en-US"/>
        </w:rPr>
        <w:t>For ha</w:t>
      </w:r>
      <w:r w:rsidR="007C00F6">
        <w:rPr>
          <w:rFonts w:ascii="Arial" w:eastAsia="Arial" w:hAnsi="Arial" w:cs="Arial"/>
          <w:sz w:val="20"/>
          <w:lang w:val="en-US"/>
        </w:rPr>
        <w:t xml:space="preserve">rmonically varying field   </w:t>
      </w:r>
      <m:oMath>
        <m:acc>
          <m:accPr>
            <m:chr m:val="⃗"/>
            <m:ctrlPr>
              <w:rPr>
                <w:rFonts w:ascii="Cambria Math" w:eastAsia="Arial" w:hAnsi="Cambria Math" w:cs="Arial"/>
                <w:i/>
                <w:sz w:val="20"/>
                <w:lang w:val="en-US"/>
              </w:rPr>
            </m:ctrlPr>
          </m:accPr>
          <m:e>
            <m:r>
              <w:rPr>
                <w:rFonts w:ascii="Cambria Math" w:eastAsia="Arial" w:hAnsi="Cambria Math" w:cs="Arial"/>
                <w:sz w:val="20"/>
                <w:lang w:val="en-US"/>
              </w:rPr>
              <m:t>E</m:t>
            </m:r>
          </m:e>
        </m:acc>
      </m:oMath>
      <w:r w:rsidR="00D412A9" w:rsidRPr="00267CBA">
        <w:rPr>
          <w:rFonts w:ascii="Arial" w:eastAsia="Arial" w:hAnsi="Arial" w:cs="Arial"/>
          <w:sz w:val="20"/>
          <w:lang w:val="en-US"/>
        </w:rPr>
        <w:t xml:space="preserve"> = </w:t>
      </w:r>
      <m:oMath>
        <m:acc>
          <m:accPr>
            <m:chr m:val="⃗"/>
            <m:ctrlPr>
              <w:rPr>
                <w:rFonts w:ascii="Cambria Math" w:eastAsia="Arial" w:hAnsi="Cambria Math" w:cs="Arial"/>
                <w:i/>
                <w:sz w:val="20"/>
                <w:lang w:val="en-US"/>
              </w:rPr>
            </m:ctrlPr>
          </m:accPr>
          <m:e>
            <m:sSub>
              <m:sSubPr>
                <m:ctrlPr>
                  <w:rPr>
                    <w:rFonts w:ascii="Cambria Math" w:eastAsia="Arial" w:hAnsi="Cambria Math" w:cs="Arial"/>
                    <w:i/>
                    <w:sz w:val="20"/>
                    <w:lang w:val="en-US"/>
                  </w:rPr>
                </m:ctrlPr>
              </m:sSubPr>
              <m:e>
                <m:r>
                  <w:rPr>
                    <w:rFonts w:ascii="Cambria Math" w:eastAsia="Arial" w:hAnsi="Cambria Math" w:cs="Arial"/>
                    <w:sz w:val="20"/>
                    <w:lang w:val="en-US"/>
                  </w:rPr>
                  <m:t>E</m:t>
                </m:r>
              </m:e>
              <m:sub>
                <m:r>
                  <w:rPr>
                    <w:rFonts w:ascii="Cambria Math" w:eastAsia="Arial" w:hAnsi="Cambria Math" w:cs="Arial"/>
                    <w:sz w:val="20"/>
                    <w:lang w:val="en-US"/>
                  </w:rPr>
                  <m:t>0</m:t>
                </m:r>
              </m:sub>
            </m:sSub>
          </m:e>
        </m:acc>
        <m:sSup>
          <m:sSupPr>
            <m:ctrlPr>
              <w:rPr>
                <w:rFonts w:ascii="Cambria Math" w:eastAsia="Arial" w:hAnsi="Cambria Math" w:cs="Arial"/>
                <w:i/>
                <w:sz w:val="20"/>
                <w:lang w:val="en-US"/>
              </w:rPr>
            </m:ctrlPr>
          </m:sSupPr>
          <m:e>
            <m:r>
              <w:rPr>
                <w:rFonts w:ascii="Cambria Math" w:eastAsia="Arial" w:hAnsi="Cambria Math" w:cs="Arial"/>
                <w:sz w:val="20"/>
                <w:lang w:val="en-US"/>
              </w:rPr>
              <m:t>e</m:t>
            </m:r>
          </m:e>
          <m:sup>
            <m:r>
              <w:rPr>
                <w:rFonts w:ascii="Cambria Math" w:eastAsia="Arial" w:hAnsi="Cambria Math" w:cs="Arial"/>
                <w:sz w:val="20"/>
                <w:lang w:val="en-US"/>
              </w:rPr>
              <m:t>i</m:t>
            </m:r>
            <m:r>
              <w:rPr>
                <w:rFonts w:ascii="Cambria Math" w:eastAsia="Arial" w:hAnsi="Cambria Math" w:cs="Arial"/>
                <w:sz w:val="20"/>
                <w:lang w:val="el-GR"/>
              </w:rPr>
              <m:t>ω</m:t>
            </m:r>
            <m:r>
              <w:rPr>
                <w:rFonts w:ascii="Cambria Math" w:eastAsia="Arial" w:hAnsi="Cambria Math" w:cs="Arial"/>
                <w:sz w:val="20"/>
                <w:lang w:val="en-US"/>
              </w:rPr>
              <m:t>t</m:t>
            </m:r>
          </m:sup>
        </m:sSup>
      </m:oMath>
      <w:r w:rsidR="00D412A9" w:rsidRPr="00267CBA">
        <w:rPr>
          <w:rFonts w:ascii="Arial" w:eastAsia="Arial" w:hAnsi="Arial" w:cs="Arial"/>
          <w:sz w:val="20"/>
          <w:lang w:val="en-US"/>
        </w:rPr>
        <w:t xml:space="preserve"> f</w:t>
      </w:r>
      <w:r w:rsidRPr="00267CBA">
        <w:rPr>
          <w:rFonts w:ascii="Arial" w:eastAsia="Arial" w:hAnsi="Arial" w:cs="Arial"/>
          <w:sz w:val="20"/>
          <w:lang w:val="en-US"/>
        </w:rPr>
        <w:t>ull polarization vector can be written as:</w:t>
      </w:r>
    </w:p>
    <w:p w:rsidR="00571C3C" w:rsidRPr="00267CBA" w:rsidRDefault="00895185" w:rsidP="004A2A80">
      <w:pPr>
        <w:spacing w:after="200" w:line="276" w:lineRule="auto"/>
        <w:jc w:val="right"/>
        <w:rPr>
          <w:lang w:val="en-US"/>
        </w:rPr>
      </w:pPr>
      <m:oMath>
        <m:acc>
          <m:accPr>
            <m:chr m:val="⃗"/>
            <m:ctrlPr>
              <w:rPr>
                <w:rFonts w:ascii="Cambria Math" w:eastAsia="Arial" w:hAnsi="Cambria Math" w:cs="Arial"/>
                <w:i/>
                <w:sz w:val="20"/>
                <w:lang w:val="en-US"/>
              </w:rPr>
            </m:ctrlPr>
          </m:accPr>
          <m:e>
            <m:r>
              <w:rPr>
                <w:rFonts w:ascii="Cambria Math" w:eastAsia="Arial" w:hAnsi="Cambria Math" w:cs="Arial"/>
                <w:sz w:val="20"/>
                <w:lang w:val="en-US"/>
              </w:rPr>
              <m:t>P</m:t>
            </m:r>
          </m:e>
        </m:acc>
      </m:oMath>
      <w:r w:rsidR="00A011C4" w:rsidRPr="00267CBA">
        <w:rPr>
          <w:rFonts w:ascii="Arial" w:eastAsia="Arial" w:hAnsi="Arial" w:cs="Arial"/>
          <w:sz w:val="20"/>
          <w:lang w:val="en-US"/>
        </w:rPr>
        <w:t xml:space="preserve"> = </w:t>
      </w:r>
      <m:oMath>
        <m:sSub>
          <m:sSubPr>
            <m:ctrlPr>
              <w:rPr>
                <w:rFonts w:ascii="Cambria Math" w:eastAsia="Arial" w:hAnsi="Cambria Math" w:cs="Arial"/>
                <w:i/>
                <w:sz w:val="20"/>
                <w:lang w:val="en-US"/>
              </w:rPr>
            </m:ctrlPr>
          </m:sSubPr>
          <m:e>
            <m:r>
              <w:rPr>
                <w:rFonts w:ascii="Cambria Math" w:eastAsia="Arial" w:hAnsi="Cambria Math" w:cs="Arial"/>
                <w:sz w:val="20"/>
                <w:lang w:val="en-US"/>
              </w:rPr>
              <m:t>ε</m:t>
            </m:r>
          </m:e>
          <m:sub>
            <m:r>
              <w:rPr>
                <w:rFonts w:ascii="Cambria Math" w:eastAsia="Arial" w:hAnsi="Cambria Math" w:cs="Arial"/>
                <w:sz w:val="20"/>
                <w:lang w:val="en-US"/>
              </w:rPr>
              <m:t>0</m:t>
            </m:r>
          </m:sub>
        </m:sSub>
        <m:acc>
          <m:accPr>
            <m:chr m:val="⃗"/>
            <m:ctrlPr>
              <w:rPr>
                <w:rFonts w:ascii="Cambria Math" w:eastAsia="Arial" w:hAnsi="Cambria Math" w:cs="Arial"/>
                <w:i/>
                <w:sz w:val="20"/>
                <w:lang w:val="en-US"/>
              </w:rPr>
            </m:ctrlPr>
          </m:accPr>
          <m:e>
            <m:r>
              <w:rPr>
                <w:rFonts w:ascii="Cambria Math" w:eastAsia="Arial" w:hAnsi="Cambria Math" w:cs="Arial"/>
                <w:sz w:val="20"/>
                <w:lang w:val="en-US"/>
              </w:rPr>
              <m:t>E</m:t>
            </m:r>
          </m:e>
        </m:acc>
        <m:d>
          <m:dPr>
            <m:ctrlPr>
              <w:rPr>
                <w:rFonts w:ascii="Cambria Math" w:eastAsia="Arial" w:hAnsi="Cambria Math" w:cs="Arial"/>
                <w:i/>
                <w:sz w:val="20"/>
                <w:lang w:val="en-US"/>
              </w:rPr>
            </m:ctrlPr>
          </m:dPr>
          <m:e>
            <m:sSub>
              <m:sSubPr>
                <m:ctrlPr>
                  <w:rPr>
                    <w:rFonts w:ascii="Cambria Math" w:eastAsia="Arial" w:hAnsi="Cambria Math" w:cs="Arial"/>
                    <w:i/>
                    <w:sz w:val="20"/>
                    <w:lang w:val="en-US"/>
                  </w:rPr>
                </m:ctrlPr>
              </m:sSubPr>
              <m:e>
                <m:r>
                  <w:rPr>
                    <w:rFonts w:ascii="Cambria Math" w:eastAsia="Arial" w:hAnsi="Cambria Math" w:cs="Arial"/>
                    <w:sz w:val="20"/>
                    <w:lang w:val="el-GR"/>
                  </w:rPr>
                  <m:t>χ</m:t>
                </m:r>
              </m:e>
              <m:sub>
                <m:r>
                  <w:rPr>
                    <w:rFonts w:ascii="Cambria Math" w:eastAsia="Arial" w:hAnsi="Cambria Math" w:cs="Arial"/>
                    <w:sz w:val="20"/>
                    <w:lang w:val="en-US"/>
                  </w:rPr>
                  <m:t>мгн</m:t>
                </m:r>
              </m:sub>
            </m:sSub>
            <m:r>
              <w:rPr>
                <w:rFonts w:ascii="Cambria Math" w:eastAsia="Arial" w:hAnsi="Cambria Math" w:cs="Arial"/>
                <w:sz w:val="20"/>
                <w:lang w:val="en-US"/>
              </w:rPr>
              <m:t>+</m:t>
            </m:r>
            <m:nary>
              <m:naryPr>
                <m:chr m:val="∑"/>
                <m:limLoc m:val="undOvr"/>
                <m:subHide m:val="on"/>
                <m:supHide m:val="on"/>
                <m:ctrlPr>
                  <w:rPr>
                    <w:rFonts w:ascii="Cambria Math" w:eastAsia="Arial" w:hAnsi="Cambria Math" w:cs="Arial"/>
                    <w:i/>
                    <w:sz w:val="20"/>
                    <w:lang w:val="en-US"/>
                  </w:rPr>
                </m:ctrlPr>
              </m:naryPr>
              <m:sub/>
              <m:sup/>
              <m:e/>
            </m:nary>
            <m:f>
              <m:fPr>
                <m:ctrlPr>
                  <w:rPr>
                    <w:rFonts w:ascii="Cambria Math" w:eastAsia="Arial" w:hAnsi="Cambria Math" w:cs="Arial"/>
                    <w:i/>
                    <w:sz w:val="20"/>
                    <w:lang w:val="en-US"/>
                  </w:rPr>
                </m:ctrlPr>
              </m:fPr>
              <m:num>
                <m:sSub>
                  <m:sSubPr>
                    <m:ctrlPr>
                      <w:rPr>
                        <w:rFonts w:ascii="Cambria Math" w:eastAsia="Arial" w:hAnsi="Cambria Math" w:cs="Arial"/>
                        <w:i/>
                        <w:sz w:val="20"/>
                        <w:lang w:val="en-US"/>
                      </w:rPr>
                    </m:ctrlPr>
                  </m:sSubPr>
                  <m:e>
                    <m:r>
                      <w:rPr>
                        <w:rFonts w:ascii="Cambria Math" w:eastAsia="Arial" w:hAnsi="Cambria Math" w:cs="Arial"/>
                        <w:sz w:val="20"/>
                        <w:lang w:val="en-US"/>
                      </w:rPr>
                      <m:t>χ</m:t>
                    </m:r>
                  </m:e>
                  <m:sub>
                    <m:sSub>
                      <m:sSubPr>
                        <m:ctrlPr>
                          <w:rPr>
                            <w:rFonts w:ascii="Cambria Math" w:eastAsia="Arial" w:hAnsi="Cambria Math" w:cs="Arial"/>
                            <w:i/>
                            <w:sz w:val="20"/>
                            <w:lang w:val="en-US"/>
                          </w:rPr>
                        </m:ctrlPr>
                      </m:sSubPr>
                      <m:e>
                        <m:r>
                          <w:rPr>
                            <w:rFonts w:ascii="Cambria Math" w:eastAsia="Arial" w:hAnsi="Cambria Math" w:cs="Arial"/>
                            <w:sz w:val="20"/>
                          </w:rPr>
                          <m:t>рел</m:t>
                        </m:r>
                      </m:e>
                      <m:sub>
                        <m:r>
                          <w:rPr>
                            <w:rFonts w:ascii="Cambria Math" w:eastAsia="Arial" w:hAnsi="Cambria Math" w:cs="Arial"/>
                            <w:sz w:val="20"/>
                            <w:lang w:val="en-US"/>
                          </w:rPr>
                          <m:t>k</m:t>
                        </m:r>
                      </m:sub>
                    </m:sSub>
                  </m:sub>
                </m:sSub>
              </m:num>
              <m:den>
                <m:r>
                  <w:rPr>
                    <w:rFonts w:ascii="Cambria Math" w:eastAsia="Arial" w:hAnsi="Cambria Math" w:cs="Arial"/>
                    <w:sz w:val="20"/>
                    <w:lang w:val="en-US"/>
                  </w:rPr>
                  <m:t>1+iw</m:t>
                </m:r>
                <m:sSub>
                  <m:sSubPr>
                    <m:ctrlPr>
                      <w:rPr>
                        <w:rFonts w:ascii="Cambria Math" w:eastAsia="Arial" w:hAnsi="Cambria Math" w:cs="Arial"/>
                        <w:i/>
                        <w:sz w:val="20"/>
                        <w:lang w:val="en-US"/>
                      </w:rPr>
                    </m:ctrlPr>
                  </m:sSubPr>
                  <m:e>
                    <m:r>
                      <w:rPr>
                        <w:rFonts w:ascii="Cambria Math" w:eastAsia="Arial" w:hAnsi="Cambria Math" w:cs="Arial"/>
                        <w:sz w:val="20"/>
                        <w:lang w:val="en-US"/>
                      </w:rPr>
                      <m:t>τ</m:t>
                    </m:r>
                  </m:e>
                  <m:sub>
                    <m:r>
                      <w:rPr>
                        <w:rFonts w:ascii="Cambria Math" w:eastAsia="Arial" w:hAnsi="Cambria Math" w:cs="Arial"/>
                        <w:sz w:val="20"/>
                        <w:lang w:val="en-US"/>
                      </w:rPr>
                      <m:t>k</m:t>
                    </m:r>
                  </m:sub>
                </m:sSub>
              </m:den>
            </m:f>
          </m:e>
        </m:d>
      </m:oMath>
      <w:r w:rsidR="004A2A80" w:rsidRPr="00CC421C">
        <w:rPr>
          <w:rFonts w:ascii="Arial" w:eastAsia="Arial" w:hAnsi="Arial" w:cs="Arial"/>
          <w:sz w:val="20"/>
          <w:lang w:val="en-US"/>
        </w:rPr>
        <w:t>(7)</w:t>
      </w:r>
    </w:p>
    <w:p w:rsidR="00571C3C" w:rsidRPr="00267CBA" w:rsidRDefault="00A011C4" w:rsidP="00457CA8">
      <w:pPr>
        <w:spacing w:after="200" w:line="276" w:lineRule="auto"/>
        <w:jc w:val="both"/>
        <w:rPr>
          <w:lang w:val="en-US"/>
        </w:rPr>
      </w:pPr>
      <w:r w:rsidRPr="00267CBA">
        <w:rPr>
          <w:rFonts w:ascii="Arial" w:eastAsia="Arial" w:hAnsi="Arial" w:cs="Arial"/>
          <w:sz w:val="20"/>
          <w:lang w:val="en-US"/>
        </w:rPr>
        <w:t xml:space="preserve">Replacing in (2) the polarization vector </w:t>
      </w:r>
      <w:r w:rsidRPr="00F04EE4">
        <w:rPr>
          <w:rStyle w:val="SubtitleChar"/>
          <w:color w:val="auto"/>
          <w:lang w:val="en-US"/>
        </w:rPr>
        <w:t>P</w:t>
      </w:r>
      <w:r w:rsidRPr="00267CBA">
        <w:rPr>
          <w:rFonts w:ascii="Arial" w:eastAsia="Arial" w:hAnsi="Arial" w:cs="Arial"/>
          <w:sz w:val="20"/>
          <w:lang w:val="en-US"/>
        </w:rPr>
        <w:t xml:space="preserve"> in terms of its value from (6) and substituting the obtained value of the electric displacement </w:t>
      </w:r>
      <w:r w:rsidRPr="00F04EE4">
        <w:rPr>
          <w:rStyle w:val="SubtitleChar"/>
          <w:color w:val="auto"/>
          <w:lang w:val="en-US"/>
        </w:rPr>
        <w:t>D</w:t>
      </w:r>
      <w:r w:rsidRPr="00267CBA">
        <w:rPr>
          <w:rFonts w:ascii="Arial" w:eastAsia="Arial" w:hAnsi="Arial" w:cs="Arial"/>
          <w:sz w:val="20"/>
          <w:lang w:val="en-US"/>
        </w:rPr>
        <w:t xml:space="preserve"> in equation (1) yields:</w:t>
      </w:r>
    </w:p>
    <w:p w:rsidR="00571C3C" w:rsidRPr="00CC421C" w:rsidRDefault="00895185" w:rsidP="004A2A80">
      <w:pPr>
        <w:spacing w:after="200" w:line="276" w:lineRule="auto"/>
        <w:jc w:val="right"/>
        <w:rPr>
          <w:lang w:val="en-US"/>
        </w:rPr>
      </w:pPr>
      <m:oMath>
        <m:acc>
          <m:accPr>
            <m:chr m:val="⃗"/>
            <m:ctrlPr>
              <w:rPr>
                <w:rFonts w:ascii="Cambria Math" w:eastAsia="Arial" w:hAnsi="Cambria Math" w:cs="Arial"/>
                <w:i/>
                <w:sz w:val="20"/>
                <w:lang w:val="en-US"/>
              </w:rPr>
            </m:ctrlPr>
          </m:accPr>
          <m:e>
            <m:sSub>
              <m:sSubPr>
                <m:ctrlPr>
                  <w:rPr>
                    <w:rFonts w:ascii="Cambria Math" w:eastAsia="Arial" w:hAnsi="Cambria Math" w:cs="Arial"/>
                    <w:i/>
                    <w:sz w:val="20"/>
                    <w:lang w:val="en-US"/>
                  </w:rPr>
                </m:ctrlPr>
              </m:sSubPr>
              <m:e>
                <m:r>
                  <w:rPr>
                    <w:rFonts w:ascii="Cambria Math" w:eastAsia="Arial" w:hAnsi="Cambria Math" w:cs="Arial"/>
                    <w:sz w:val="20"/>
                    <w:lang w:val="en-US"/>
                  </w:rPr>
                  <m:t>j</m:t>
                </m:r>
              </m:e>
              <m:sub>
                <m:r>
                  <w:rPr>
                    <w:rFonts w:ascii="Cambria Math" w:eastAsia="Arial" w:hAnsi="Cambria Math" w:cs="Arial"/>
                    <w:sz w:val="20"/>
                  </w:rPr>
                  <m:t>полн</m:t>
                </m:r>
              </m:sub>
            </m:sSub>
          </m:e>
        </m:acc>
      </m:oMath>
      <w:r w:rsidR="002E5940" w:rsidRPr="00267CBA">
        <w:rPr>
          <w:rFonts w:ascii="Arial" w:eastAsia="Arial" w:hAnsi="Arial" w:cs="Arial"/>
          <w:sz w:val="20"/>
          <w:lang w:val="en-US"/>
        </w:rPr>
        <w:t xml:space="preserve">= </w:t>
      </w:r>
      <m:oMath>
        <m:sSub>
          <m:sSubPr>
            <m:ctrlPr>
              <w:rPr>
                <w:rFonts w:ascii="Cambria Math" w:eastAsia="Arial" w:hAnsi="Cambria Math" w:cs="Arial"/>
                <w:i/>
                <w:sz w:val="20"/>
              </w:rPr>
            </m:ctrlPr>
          </m:sSubPr>
          <m:e>
            <m:r>
              <w:rPr>
                <w:rFonts w:ascii="Cambria Math" w:eastAsia="Arial" w:hAnsi="Cambria Math" w:cs="Arial"/>
                <w:sz w:val="20"/>
              </w:rPr>
              <m:t>σ</m:t>
            </m:r>
          </m:e>
          <m:sub>
            <m:r>
              <w:rPr>
                <w:rFonts w:ascii="Cambria Math" w:eastAsia="Arial" w:hAnsi="Cambria Math" w:cs="Arial"/>
                <w:sz w:val="20"/>
              </w:rPr>
              <m:t>пров</m:t>
            </m:r>
          </m:sub>
        </m:sSub>
        <m:acc>
          <m:accPr>
            <m:chr m:val="⃗"/>
            <m:ctrlPr>
              <w:rPr>
                <w:rFonts w:ascii="Cambria Math" w:eastAsia="Arial" w:hAnsi="Cambria Math" w:cs="Arial"/>
                <w:i/>
                <w:sz w:val="20"/>
                <w:lang w:val="en-US"/>
              </w:rPr>
            </m:ctrlPr>
          </m:accPr>
          <m:e>
            <m:r>
              <w:rPr>
                <w:rFonts w:ascii="Cambria Math" w:eastAsia="Arial" w:hAnsi="Cambria Math" w:cs="Arial"/>
                <w:sz w:val="20"/>
                <w:lang w:val="en-US"/>
              </w:rPr>
              <m:t>E</m:t>
            </m:r>
          </m:e>
        </m:acc>
      </m:oMath>
      <w:r w:rsidR="00154EE1" w:rsidRPr="00267CBA">
        <w:rPr>
          <w:rFonts w:ascii="Arial" w:eastAsia="Arial" w:hAnsi="Arial" w:cs="Arial"/>
          <w:sz w:val="20"/>
          <w:lang w:val="en-US"/>
        </w:rPr>
        <w:t>+</w:t>
      </w:r>
      <m:oMath>
        <m:sSub>
          <m:sSubPr>
            <m:ctrlPr>
              <w:rPr>
                <w:rFonts w:ascii="Cambria Math" w:eastAsia="Arial" w:hAnsi="Cambria Math" w:cs="Arial"/>
                <w:i/>
                <w:sz w:val="20"/>
              </w:rPr>
            </m:ctrlPr>
          </m:sSubPr>
          <m:e>
            <m:r>
              <w:rPr>
                <w:rFonts w:ascii="Cambria Math" w:eastAsia="Arial" w:hAnsi="Cambria Math" w:cs="Arial"/>
                <w:sz w:val="20"/>
              </w:rPr>
              <m:t>ε</m:t>
            </m:r>
          </m:e>
          <m:sub>
            <m:r>
              <w:rPr>
                <w:rFonts w:ascii="Cambria Math" w:eastAsia="Arial" w:hAnsi="Cambria Math" w:cs="Arial"/>
                <w:sz w:val="20"/>
                <w:lang w:val="en-US"/>
              </w:rPr>
              <m:t>0</m:t>
            </m:r>
          </m:sub>
        </m:sSub>
      </m:oMath>
      <w:r w:rsidR="00CC421C" w:rsidRPr="00267CBA">
        <w:rPr>
          <w:rStyle w:val="SubtitleChar"/>
          <w:color w:val="auto"/>
          <w:lang w:val="en-US"/>
        </w:rPr>
        <w:t>i</w:t>
      </w:r>
      <m:oMath>
        <m:r>
          <w:rPr>
            <w:rStyle w:val="SubtitleChar"/>
            <w:rFonts w:ascii="Cambria Math" w:hAnsi="Cambria Math"/>
            <w:color w:val="auto"/>
          </w:rPr>
          <m:t>ω</m:t>
        </m:r>
        <m:acc>
          <m:accPr>
            <m:chr m:val="⃗"/>
            <m:ctrlPr>
              <w:rPr>
                <w:rStyle w:val="SubtitleChar"/>
                <w:rFonts w:ascii="Cambria Math" w:hAnsi="Cambria Math"/>
                <w:i w:val="0"/>
                <w:iCs w:val="0"/>
                <w:color w:val="auto"/>
                <w:lang w:val="en-US"/>
              </w:rPr>
            </m:ctrlPr>
          </m:accPr>
          <m:e>
            <m:r>
              <w:rPr>
                <w:rStyle w:val="SubtitleChar"/>
                <w:rFonts w:ascii="Cambria Math" w:hAnsi="Cambria Math"/>
                <w:color w:val="auto"/>
                <w:lang w:val="en-US"/>
              </w:rPr>
              <m:t>E</m:t>
            </m:r>
          </m:e>
        </m:acc>
      </m:oMath>
      <w:r w:rsidR="0097174B" w:rsidRPr="00267CBA">
        <w:rPr>
          <w:rFonts w:ascii="Arial" w:eastAsia="Arial" w:hAnsi="Arial" w:cs="Arial"/>
          <w:sz w:val="20"/>
          <w:lang w:val="en-US"/>
        </w:rPr>
        <w:t xml:space="preserve">+ </w:t>
      </w:r>
      <m:oMath>
        <m:sSub>
          <m:sSubPr>
            <m:ctrlPr>
              <w:rPr>
                <w:rFonts w:ascii="Cambria Math" w:eastAsia="Arial" w:hAnsi="Cambria Math" w:cs="Arial"/>
                <w:i/>
                <w:sz w:val="20"/>
                <w:lang w:val="el-GR"/>
              </w:rPr>
            </m:ctrlPr>
          </m:sSubPr>
          <m:e>
            <m:r>
              <w:rPr>
                <w:rFonts w:ascii="Cambria Math" w:eastAsia="Arial" w:hAnsi="Cambria Math" w:cs="Arial"/>
                <w:sz w:val="20"/>
                <w:lang w:val="el-GR"/>
              </w:rPr>
              <m:t>ε</m:t>
            </m:r>
          </m:e>
          <m:sub>
            <m:r>
              <w:rPr>
                <w:rFonts w:ascii="Cambria Math" w:eastAsia="Arial" w:hAnsi="Cambria Math" w:cs="Arial"/>
                <w:sz w:val="20"/>
                <w:lang w:val="en-US"/>
              </w:rPr>
              <m:t>0</m:t>
            </m:r>
          </m:sub>
        </m:sSub>
        <m:r>
          <w:rPr>
            <w:rFonts w:ascii="Cambria Math" w:eastAsia="Arial" w:hAnsi="Cambria Math" w:cs="Arial"/>
            <w:sz w:val="20"/>
            <w:lang w:val="el-GR"/>
          </w:rPr>
          <m:t>iω</m:t>
        </m:r>
        <m:sSub>
          <m:sSubPr>
            <m:ctrlPr>
              <w:rPr>
                <w:rFonts w:ascii="Cambria Math" w:eastAsia="Arial" w:hAnsi="Cambria Math" w:cs="Arial"/>
                <w:i/>
                <w:sz w:val="20"/>
                <w:lang w:val="en-US"/>
              </w:rPr>
            </m:ctrlPr>
          </m:sSubPr>
          <m:e>
            <m:r>
              <w:rPr>
                <w:rFonts w:ascii="Cambria Math" w:eastAsia="Arial" w:hAnsi="Cambria Math" w:cs="Arial"/>
                <w:sz w:val="20"/>
                <w:lang w:val="en-US"/>
              </w:rPr>
              <m:t>χ</m:t>
            </m:r>
          </m:e>
          <m:sub>
            <m:r>
              <w:rPr>
                <w:rFonts w:ascii="Cambria Math" w:eastAsia="Arial" w:hAnsi="Cambria Math" w:cs="Arial"/>
                <w:sz w:val="20"/>
              </w:rPr>
              <m:t>мгн</m:t>
            </m:r>
          </m:sub>
        </m:sSub>
        <m:acc>
          <m:accPr>
            <m:chr m:val="⃗"/>
            <m:ctrlPr>
              <w:rPr>
                <w:rFonts w:ascii="Cambria Math" w:eastAsia="Arial" w:hAnsi="Cambria Math" w:cs="Arial"/>
                <w:i/>
                <w:sz w:val="20"/>
                <w:lang w:val="en-US"/>
              </w:rPr>
            </m:ctrlPr>
          </m:accPr>
          <m:e>
            <m:r>
              <w:rPr>
                <w:rFonts w:ascii="Cambria Math" w:eastAsia="Arial" w:hAnsi="Cambria Math" w:cs="Arial"/>
                <w:sz w:val="20"/>
                <w:lang w:val="en-US"/>
              </w:rPr>
              <m:t>E</m:t>
            </m:r>
          </m:e>
        </m:acc>
      </m:oMath>
      <w:r w:rsidR="00267CBA" w:rsidRPr="00267CBA">
        <w:rPr>
          <w:rFonts w:ascii="Arial" w:eastAsia="Arial" w:hAnsi="Arial" w:cs="Arial"/>
          <w:sz w:val="20"/>
          <w:lang w:val="en-US"/>
        </w:rPr>
        <w:t xml:space="preserve">  +</w:t>
      </w:r>
      <m:oMath>
        <m:sSub>
          <m:sSubPr>
            <m:ctrlPr>
              <w:rPr>
                <w:rStyle w:val="SubtitleChar"/>
                <w:rFonts w:ascii="Cambria Math" w:hAnsi="Cambria Math"/>
                <w:i w:val="0"/>
                <w:iCs w:val="0"/>
                <w:color w:val="auto"/>
              </w:rPr>
            </m:ctrlPr>
          </m:sSubPr>
          <m:e>
            <m:r>
              <w:rPr>
                <w:rStyle w:val="SubtitleChar"/>
                <w:rFonts w:ascii="Cambria Math" w:hAnsi="Cambria Math"/>
                <w:color w:val="auto"/>
              </w:rPr>
              <m:t>ε</m:t>
            </m:r>
          </m:e>
          <m:sub>
            <m:r>
              <w:rPr>
                <w:rStyle w:val="SubtitleChar"/>
                <w:rFonts w:ascii="Cambria Math" w:hAnsi="Cambria Math"/>
                <w:color w:val="auto"/>
                <w:lang w:val="en-US"/>
              </w:rPr>
              <m:t>0</m:t>
            </m:r>
          </m:sub>
        </m:sSub>
      </m:oMath>
      <w:r w:rsidR="00267CBA" w:rsidRPr="00267CBA">
        <w:rPr>
          <w:rStyle w:val="SubtitleChar"/>
          <w:color w:val="auto"/>
          <w:lang w:val="en-US"/>
        </w:rPr>
        <w:t>i</w:t>
      </w:r>
      <w:r w:rsidR="00267CBA" w:rsidRPr="00267CBA">
        <w:rPr>
          <w:rStyle w:val="SubtitleChar"/>
          <w:color w:val="auto"/>
        </w:rPr>
        <w:t>ω</w:t>
      </w:r>
      <m:oMath>
        <m:acc>
          <m:accPr>
            <m:chr m:val="⃗"/>
            <m:ctrlPr>
              <w:rPr>
                <w:rStyle w:val="SubtitleChar"/>
                <w:rFonts w:ascii="Cambria Math" w:hAnsi="Cambria Math"/>
                <w:i w:val="0"/>
                <w:iCs w:val="0"/>
                <w:color w:val="auto"/>
              </w:rPr>
            </m:ctrlPr>
          </m:accPr>
          <m:e>
            <m:r>
              <w:rPr>
                <w:rStyle w:val="SubtitleChar"/>
                <w:rFonts w:ascii="Cambria Math" w:hAnsi="Cambria Math"/>
                <w:color w:val="auto"/>
                <w:lang w:val="en-US"/>
              </w:rPr>
              <m:t>E</m:t>
            </m:r>
          </m:e>
        </m:acc>
      </m:oMath>
      <w:r w:rsidR="00267CBA" w:rsidRPr="00267CBA">
        <w:rPr>
          <w:rFonts w:ascii="Arial" w:eastAsia="Arial" w:hAnsi="Arial" w:cs="Arial"/>
          <w:sz w:val="20"/>
          <w:lang w:val="en-US"/>
        </w:rPr>
        <w:t>∑</w:t>
      </w:r>
      <m:oMath>
        <m:f>
          <m:fPr>
            <m:ctrlPr>
              <w:rPr>
                <w:rFonts w:ascii="Cambria Math" w:eastAsia="Arial" w:hAnsi="Cambria Math" w:cs="Arial"/>
                <w:i/>
                <w:sz w:val="20"/>
                <w:lang w:val="en-US"/>
              </w:rPr>
            </m:ctrlPr>
          </m:fPr>
          <m:num>
            <m:sSub>
              <m:sSubPr>
                <m:ctrlPr>
                  <w:rPr>
                    <w:rFonts w:ascii="Cambria Math" w:eastAsia="Arial" w:hAnsi="Cambria Math" w:cs="Arial"/>
                    <w:i/>
                    <w:sz w:val="20"/>
                    <w:lang w:val="en-US"/>
                  </w:rPr>
                </m:ctrlPr>
              </m:sSubPr>
              <m:e>
                <m:r>
                  <w:rPr>
                    <w:rFonts w:ascii="Cambria Math" w:eastAsia="Arial" w:hAnsi="Cambria Math" w:cs="Arial"/>
                    <w:sz w:val="20"/>
                    <w:lang w:val="el-GR"/>
                  </w:rPr>
                  <m:t>χ</m:t>
                </m:r>
              </m:e>
              <m:sub>
                <m:sSub>
                  <m:sSubPr>
                    <m:ctrlPr>
                      <w:rPr>
                        <w:rFonts w:ascii="Cambria Math" w:eastAsia="Arial" w:hAnsi="Cambria Math" w:cs="Arial"/>
                        <w:i/>
                        <w:sz w:val="20"/>
                      </w:rPr>
                    </m:ctrlPr>
                  </m:sSubPr>
                  <m:e>
                    <m:r>
                      <w:rPr>
                        <w:rFonts w:ascii="Cambria Math" w:eastAsia="Arial" w:hAnsi="Cambria Math" w:cs="Arial"/>
                        <w:sz w:val="20"/>
                      </w:rPr>
                      <m:t>рел</m:t>
                    </m:r>
                  </m:e>
                  <m:sub>
                    <m:r>
                      <w:rPr>
                        <w:rFonts w:ascii="Cambria Math" w:eastAsia="Arial" w:hAnsi="Cambria Math" w:cs="Arial"/>
                        <w:sz w:val="20"/>
                        <w:lang w:val="en-US"/>
                      </w:rPr>
                      <m:t>k</m:t>
                    </m:r>
                  </m:sub>
                </m:sSub>
              </m:sub>
            </m:sSub>
          </m:num>
          <m:den>
            <m:r>
              <w:rPr>
                <w:rFonts w:ascii="Cambria Math" w:eastAsia="Arial" w:hAnsi="Cambria Math" w:cs="Arial"/>
                <w:sz w:val="20"/>
                <w:lang w:val="en-US"/>
              </w:rPr>
              <m:t>1+i</m:t>
            </m:r>
            <m:r>
              <w:rPr>
                <w:rFonts w:ascii="Cambria Math" w:eastAsia="Arial" w:hAnsi="Cambria Math" w:cs="Arial"/>
                <w:sz w:val="20"/>
                <w:lang w:val="el-GR"/>
              </w:rPr>
              <m:t>ω</m:t>
            </m:r>
            <m:sSub>
              <m:sSubPr>
                <m:ctrlPr>
                  <w:rPr>
                    <w:rFonts w:ascii="Cambria Math" w:eastAsia="Arial" w:hAnsi="Cambria Math" w:cs="Arial"/>
                    <w:i/>
                    <w:sz w:val="20"/>
                    <w:lang w:val="el-GR"/>
                  </w:rPr>
                </m:ctrlPr>
              </m:sSubPr>
              <m:e>
                <m:r>
                  <w:rPr>
                    <w:rFonts w:ascii="Cambria Math" w:eastAsia="Arial" w:hAnsi="Cambria Math" w:cs="Arial"/>
                    <w:sz w:val="20"/>
                    <w:lang w:val="el-GR"/>
                  </w:rPr>
                  <m:t>τ</m:t>
                </m:r>
              </m:e>
              <m:sub>
                <m:r>
                  <w:rPr>
                    <w:rFonts w:ascii="Cambria Math" w:eastAsia="Arial" w:hAnsi="Cambria Math" w:cs="Arial"/>
                    <w:sz w:val="20"/>
                    <w:lang w:val="en-US"/>
                  </w:rPr>
                  <m:t>k</m:t>
                </m:r>
              </m:sub>
            </m:sSub>
          </m:den>
        </m:f>
      </m:oMath>
      <w:r w:rsidR="004A2A80" w:rsidRPr="00A011C4">
        <w:rPr>
          <w:rFonts w:ascii="Arial" w:eastAsia="Arial" w:hAnsi="Arial" w:cs="Arial"/>
          <w:sz w:val="20"/>
          <w:lang w:val="en-US"/>
        </w:rPr>
        <w:t>(8)</w:t>
      </w:r>
    </w:p>
    <w:p w:rsidR="00571C3C" w:rsidRPr="00A011C4" w:rsidRDefault="00A011C4" w:rsidP="00457CA8">
      <w:pPr>
        <w:spacing w:after="200" w:line="276" w:lineRule="auto"/>
        <w:jc w:val="both"/>
        <w:rPr>
          <w:lang w:val="en-US"/>
        </w:rPr>
      </w:pPr>
      <w:r w:rsidRPr="00A011C4">
        <w:rPr>
          <w:rFonts w:ascii="Arial" w:eastAsia="Arial" w:hAnsi="Arial" w:cs="Arial"/>
          <w:sz w:val="20"/>
          <w:lang w:val="en-US"/>
        </w:rPr>
        <w:t>Total conductivity of the rock, which is determined on the basis of equation (7)</w:t>
      </w:r>
    </w:p>
    <w:p w:rsidR="00571C3C" w:rsidRPr="00A011C4" w:rsidRDefault="00895185" w:rsidP="004A2A80">
      <w:pPr>
        <w:spacing w:after="200" w:line="276" w:lineRule="auto"/>
        <w:jc w:val="right"/>
        <w:rPr>
          <w:lang w:val="en-US"/>
        </w:rPr>
      </w:pPr>
      <m:oMath>
        <m:sSub>
          <m:sSubPr>
            <m:ctrlPr>
              <w:rPr>
                <w:rFonts w:ascii="Cambria Math" w:eastAsia="Arial" w:hAnsi="Cambria Math" w:cs="Arial"/>
                <w:i/>
                <w:sz w:val="20"/>
              </w:rPr>
            </m:ctrlPr>
          </m:sSubPr>
          <m:e>
            <m:r>
              <w:rPr>
                <w:rFonts w:ascii="Cambria Math" w:eastAsia="Arial" w:hAnsi="Cambria Math" w:cs="Arial"/>
                <w:sz w:val="20"/>
              </w:rPr>
              <m:t>σ</m:t>
            </m:r>
          </m:e>
          <m:sub>
            <m:r>
              <w:rPr>
                <w:rFonts w:ascii="Cambria Math" w:eastAsia="Arial" w:hAnsi="Cambria Math" w:cs="Arial"/>
                <w:sz w:val="20"/>
              </w:rPr>
              <m:t>полн</m:t>
            </m:r>
          </m:sub>
        </m:sSub>
        <m:r>
          <w:rPr>
            <w:rFonts w:ascii="Cambria Math" w:eastAsia="Arial" w:hAnsi="Cambria Math" w:cs="Arial"/>
            <w:sz w:val="20"/>
            <w:lang w:val="en-US"/>
          </w:rPr>
          <m:t xml:space="preserve">= </m:t>
        </m:r>
        <m:sSub>
          <m:sSubPr>
            <m:ctrlPr>
              <w:rPr>
                <w:rFonts w:ascii="Cambria Math" w:eastAsia="Arial" w:hAnsi="Cambria Math" w:cs="Arial"/>
                <w:i/>
                <w:sz w:val="20"/>
              </w:rPr>
            </m:ctrlPr>
          </m:sSubPr>
          <m:e>
            <m:r>
              <w:rPr>
                <w:rFonts w:ascii="Cambria Math" w:eastAsia="Arial" w:hAnsi="Cambria Math" w:cs="Arial"/>
                <w:sz w:val="20"/>
              </w:rPr>
              <m:t>σ</m:t>
            </m:r>
          </m:e>
          <m:sub>
            <m:r>
              <w:rPr>
                <w:rFonts w:ascii="Cambria Math" w:eastAsia="Arial" w:hAnsi="Cambria Math" w:cs="Arial"/>
                <w:sz w:val="20"/>
              </w:rPr>
              <m:t>пров</m:t>
            </m:r>
          </m:sub>
        </m:sSub>
        <m:r>
          <w:rPr>
            <w:rFonts w:ascii="Cambria Math" w:eastAsia="Arial" w:hAnsi="Cambria Math" w:cs="Arial"/>
            <w:sz w:val="20"/>
            <w:lang w:val="en-US"/>
          </w:rPr>
          <m:t>+ i</m:t>
        </m:r>
        <m:r>
          <w:rPr>
            <w:rFonts w:ascii="Cambria Math" w:eastAsia="Arial" w:hAnsi="Cambria Math" w:cs="Arial"/>
            <w:sz w:val="20"/>
          </w:rPr>
          <m:t>ω</m:t>
        </m:r>
        <m:sSub>
          <m:sSubPr>
            <m:ctrlPr>
              <w:rPr>
                <w:rFonts w:ascii="Cambria Math" w:eastAsia="Arial" w:hAnsi="Cambria Math" w:cs="Arial"/>
                <w:i/>
                <w:sz w:val="20"/>
              </w:rPr>
            </m:ctrlPr>
          </m:sSubPr>
          <m:e>
            <m:r>
              <w:rPr>
                <w:rFonts w:ascii="Cambria Math" w:eastAsia="Arial" w:hAnsi="Cambria Math" w:cs="Arial"/>
                <w:sz w:val="20"/>
              </w:rPr>
              <m:t>ε</m:t>
            </m:r>
          </m:e>
          <m:sub>
            <m:r>
              <w:rPr>
                <w:rFonts w:ascii="Cambria Math" w:eastAsia="Arial" w:hAnsi="Cambria Math" w:cs="Arial"/>
                <w:sz w:val="20"/>
                <w:lang w:val="en-US"/>
              </w:rPr>
              <m:t>0</m:t>
            </m:r>
          </m:sub>
        </m:sSub>
        <m:r>
          <w:rPr>
            <w:rFonts w:ascii="Cambria Math" w:eastAsia="Arial" w:hAnsi="Cambria Math" w:cs="Arial"/>
            <w:sz w:val="20"/>
            <w:lang w:val="en-US"/>
          </w:rPr>
          <m:t>+iω</m:t>
        </m:r>
        <m:sSub>
          <m:sSubPr>
            <m:ctrlPr>
              <w:rPr>
                <w:rFonts w:ascii="Cambria Math" w:eastAsia="Arial" w:hAnsi="Cambria Math" w:cs="Arial"/>
                <w:i/>
                <w:sz w:val="20"/>
                <w:lang w:val="en-US"/>
              </w:rPr>
            </m:ctrlPr>
          </m:sSubPr>
          <m:e>
            <m:r>
              <w:rPr>
                <w:rFonts w:ascii="Cambria Math" w:eastAsia="Arial" w:hAnsi="Cambria Math" w:cs="Arial"/>
                <w:sz w:val="20"/>
                <w:lang w:val="en-US"/>
              </w:rPr>
              <m:t>ε</m:t>
            </m:r>
          </m:e>
          <m:sub>
            <m:r>
              <w:rPr>
                <w:rFonts w:ascii="Cambria Math" w:eastAsia="Arial" w:hAnsi="Cambria Math" w:cs="Arial"/>
                <w:sz w:val="20"/>
                <w:lang w:val="en-US"/>
              </w:rPr>
              <m:t xml:space="preserve">0  </m:t>
            </m:r>
          </m:sub>
        </m:sSub>
        <m:sSub>
          <m:sSubPr>
            <m:ctrlPr>
              <w:rPr>
                <w:rFonts w:ascii="Cambria Math" w:eastAsia="Arial" w:hAnsi="Cambria Math" w:cs="Arial"/>
                <w:i/>
                <w:sz w:val="20"/>
                <w:lang w:val="en-US"/>
              </w:rPr>
            </m:ctrlPr>
          </m:sSubPr>
          <m:e>
            <m:r>
              <w:rPr>
                <w:rFonts w:ascii="Cambria Math" w:eastAsia="Arial" w:hAnsi="Cambria Math" w:cs="Arial"/>
                <w:sz w:val="20"/>
                <w:lang w:val="en-US"/>
              </w:rPr>
              <m:t>χ</m:t>
            </m:r>
          </m:e>
          <m:sub>
            <m:r>
              <w:rPr>
                <w:rFonts w:ascii="Cambria Math" w:eastAsia="Arial" w:hAnsi="Cambria Math" w:cs="Arial"/>
                <w:sz w:val="20"/>
              </w:rPr>
              <m:t>мгн</m:t>
            </m:r>
          </m:sub>
        </m:sSub>
        <m:r>
          <w:rPr>
            <w:rFonts w:ascii="Cambria Math" w:eastAsia="Arial" w:hAnsi="Cambria Math" w:cs="Arial"/>
            <w:sz w:val="20"/>
            <w:lang w:val="en-US"/>
          </w:rPr>
          <m:t>+  iω</m:t>
        </m:r>
        <m:sSub>
          <m:sSubPr>
            <m:ctrlPr>
              <w:rPr>
                <w:rFonts w:ascii="Cambria Math" w:eastAsia="Arial" w:hAnsi="Cambria Math" w:cs="Arial"/>
                <w:i/>
                <w:sz w:val="20"/>
                <w:lang w:val="en-US"/>
              </w:rPr>
            </m:ctrlPr>
          </m:sSubPr>
          <m:e>
            <m:r>
              <w:rPr>
                <w:rFonts w:ascii="Cambria Math" w:eastAsia="Arial" w:hAnsi="Cambria Math" w:cs="Arial"/>
                <w:sz w:val="20"/>
                <w:lang w:val="en-US"/>
              </w:rPr>
              <m:t>ε</m:t>
            </m:r>
          </m:e>
          <m:sub>
            <m:r>
              <w:rPr>
                <w:rFonts w:ascii="Cambria Math" w:eastAsia="Arial" w:hAnsi="Cambria Math" w:cs="Arial"/>
                <w:sz w:val="20"/>
                <w:lang w:val="en-US"/>
              </w:rPr>
              <m:t>0</m:t>
            </m:r>
          </m:sub>
        </m:sSub>
        <m:nary>
          <m:naryPr>
            <m:chr m:val="∑"/>
            <m:limLoc m:val="undOvr"/>
            <m:supHide m:val="on"/>
            <m:ctrlPr>
              <w:rPr>
                <w:rFonts w:ascii="Cambria Math" w:eastAsia="Arial" w:hAnsi="Cambria Math" w:cs="Arial"/>
                <w:i/>
                <w:sz w:val="20"/>
                <w:lang w:val="en-US"/>
              </w:rPr>
            </m:ctrlPr>
          </m:naryPr>
          <m:sub>
            <m:r>
              <w:rPr>
                <w:rFonts w:ascii="Cambria Math" w:eastAsia="Arial" w:hAnsi="Cambria Math" w:cs="Arial"/>
                <w:sz w:val="20"/>
                <w:lang w:val="en-US"/>
              </w:rPr>
              <m:t>k</m:t>
            </m:r>
          </m:sub>
          <m:sup/>
          <m:e>
            <m:f>
              <m:fPr>
                <m:ctrlPr>
                  <w:rPr>
                    <w:rFonts w:ascii="Cambria Math" w:eastAsia="Arial" w:hAnsi="Cambria Math" w:cs="Arial"/>
                    <w:i/>
                    <w:sz w:val="20"/>
                    <w:lang w:val="en-US"/>
                  </w:rPr>
                </m:ctrlPr>
              </m:fPr>
              <m:num>
                <m:sSub>
                  <m:sSubPr>
                    <m:ctrlPr>
                      <w:rPr>
                        <w:rFonts w:ascii="Cambria Math" w:eastAsia="Arial" w:hAnsi="Cambria Math" w:cs="Arial"/>
                        <w:i/>
                        <w:sz w:val="20"/>
                        <w:lang w:val="en-US"/>
                      </w:rPr>
                    </m:ctrlPr>
                  </m:sSubPr>
                  <m:e>
                    <m:r>
                      <w:rPr>
                        <w:rFonts w:ascii="Cambria Math" w:eastAsia="Arial" w:hAnsi="Cambria Math" w:cs="Arial"/>
                        <w:sz w:val="20"/>
                        <w:lang w:val="en-US"/>
                      </w:rPr>
                      <m:t>χ</m:t>
                    </m:r>
                  </m:e>
                  <m:sub>
                    <m:sSub>
                      <m:sSubPr>
                        <m:ctrlPr>
                          <w:rPr>
                            <w:rFonts w:ascii="Cambria Math" w:eastAsia="Arial" w:hAnsi="Cambria Math" w:cs="Arial"/>
                            <w:i/>
                            <w:sz w:val="20"/>
                            <w:lang w:val="en-US"/>
                          </w:rPr>
                        </m:ctrlPr>
                      </m:sSubPr>
                      <m:e>
                        <m:r>
                          <w:rPr>
                            <w:rFonts w:ascii="Cambria Math" w:eastAsia="Arial" w:hAnsi="Cambria Math" w:cs="Arial"/>
                            <w:sz w:val="20"/>
                            <w:lang w:val="en-US"/>
                          </w:rPr>
                          <m:t>рел</m:t>
                        </m:r>
                      </m:e>
                      <m:sub>
                        <m:r>
                          <w:rPr>
                            <w:rFonts w:ascii="Cambria Math" w:eastAsia="Arial" w:hAnsi="Cambria Math" w:cs="Arial"/>
                            <w:sz w:val="20"/>
                            <w:lang w:val="en-US"/>
                          </w:rPr>
                          <m:t>k</m:t>
                        </m:r>
                      </m:sub>
                    </m:sSub>
                  </m:sub>
                </m:sSub>
              </m:num>
              <m:den>
                <m:r>
                  <w:rPr>
                    <w:rFonts w:ascii="Cambria Math" w:eastAsia="Arial" w:hAnsi="Cambria Math" w:cs="Arial"/>
                    <w:sz w:val="20"/>
                    <w:lang w:val="en-US"/>
                  </w:rPr>
                  <m:t>1+iω</m:t>
                </m:r>
                <m:sSub>
                  <m:sSubPr>
                    <m:ctrlPr>
                      <w:rPr>
                        <w:rFonts w:ascii="Cambria Math" w:eastAsia="Arial" w:hAnsi="Cambria Math" w:cs="Arial"/>
                        <w:i/>
                        <w:sz w:val="20"/>
                        <w:lang w:val="en-US"/>
                      </w:rPr>
                    </m:ctrlPr>
                  </m:sSubPr>
                  <m:e>
                    <m:r>
                      <w:rPr>
                        <w:rFonts w:ascii="Cambria Math" w:eastAsia="Arial" w:hAnsi="Cambria Math" w:cs="Arial"/>
                        <w:sz w:val="20"/>
                        <w:lang w:val="en-US"/>
                      </w:rPr>
                      <m:t>τ</m:t>
                    </m:r>
                  </m:e>
                  <m:sub>
                    <m:r>
                      <w:rPr>
                        <w:rFonts w:ascii="Cambria Math" w:eastAsia="Arial" w:hAnsi="Cambria Math" w:cs="Arial"/>
                        <w:sz w:val="20"/>
                        <w:lang w:val="en-US"/>
                      </w:rPr>
                      <m:t>k</m:t>
                    </m:r>
                  </m:sub>
                </m:sSub>
              </m:den>
            </m:f>
          </m:e>
        </m:nary>
      </m:oMath>
      <w:r w:rsidR="004A2A80" w:rsidRPr="00A011C4">
        <w:rPr>
          <w:rFonts w:ascii="Arial" w:eastAsia="Arial" w:hAnsi="Arial" w:cs="Arial"/>
          <w:sz w:val="20"/>
          <w:lang w:val="en-US"/>
        </w:rPr>
        <w:t>(9)</w:t>
      </w:r>
    </w:p>
    <w:p w:rsidR="00571C3C" w:rsidRPr="00A011C4" w:rsidRDefault="00A011C4" w:rsidP="00457CA8">
      <w:pPr>
        <w:spacing w:after="200" w:line="276" w:lineRule="auto"/>
        <w:jc w:val="both"/>
        <w:rPr>
          <w:lang w:val="en-US"/>
        </w:rPr>
      </w:pPr>
      <w:r w:rsidRPr="00A011C4">
        <w:rPr>
          <w:rFonts w:ascii="Arial" w:eastAsia="Arial" w:hAnsi="Arial" w:cs="Arial"/>
          <w:sz w:val="20"/>
          <w:lang w:val="en-US"/>
        </w:rPr>
        <w:t xml:space="preserve">The first term of the admittance(ohmic conduction) is created in the rock-free electric charges.The second term is the conductivity of the displacement current in a vacuum. The third and fourth termdue tothe presence of the rock polarization currents instantaneous polarization and relaxation, the last component of a complex value.Its real part </w:t>
      </w:r>
    </w:p>
    <w:p w:rsidR="00571C3C" w:rsidRPr="00A011C4" w:rsidRDefault="00CF4766" w:rsidP="004A2A80">
      <w:pPr>
        <w:spacing w:after="200" w:line="276" w:lineRule="auto"/>
        <w:jc w:val="right"/>
        <w:rPr>
          <w:lang w:val="en-US"/>
        </w:rPr>
      </w:pPr>
      <w:r>
        <w:rPr>
          <w:rFonts w:ascii="Arial" w:eastAsia="Arial" w:hAnsi="Arial" w:cs="Arial"/>
          <w:sz w:val="20"/>
          <w:lang w:val="en-US"/>
        </w:rPr>
        <w:t xml:space="preserve">Re </w:t>
      </w:r>
      <m:oMath>
        <m:d>
          <m:dPr>
            <m:ctrlPr>
              <w:rPr>
                <w:rFonts w:ascii="Cambria Math" w:eastAsia="Arial" w:hAnsi="Cambria Math" w:cs="Arial"/>
                <w:i/>
                <w:sz w:val="20"/>
                <w:lang w:val="en-US"/>
              </w:rPr>
            </m:ctrlPr>
          </m:dPr>
          <m:e>
            <m:r>
              <w:rPr>
                <w:rFonts w:ascii="Cambria Math" w:eastAsia="Arial" w:hAnsi="Cambria Math" w:cs="Arial"/>
                <w:sz w:val="20"/>
                <w:lang w:val="en-US"/>
              </w:rPr>
              <m:t>iω</m:t>
            </m:r>
            <m:sSub>
              <m:sSubPr>
                <m:ctrlPr>
                  <w:rPr>
                    <w:rFonts w:ascii="Cambria Math" w:eastAsia="Arial" w:hAnsi="Cambria Math" w:cs="Arial"/>
                    <w:i/>
                    <w:sz w:val="20"/>
                    <w:lang w:val="en-US"/>
                  </w:rPr>
                </m:ctrlPr>
              </m:sSubPr>
              <m:e>
                <m:r>
                  <w:rPr>
                    <w:rFonts w:ascii="Cambria Math" w:eastAsia="Arial" w:hAnsi="Cambria Math" w:cs="Arial"/>
                    <w:sz w:val="20"/>
                    <w:lang w:val="en-US"/>
                  </w:rPr>
                  <m:t>ε</m:t>
                </m:r>
              </m:e>
              <m:sub>
                <m:r>
                  <w:rPr>
                    <w:rFonts w:ascii="Cambria Math" w:eastAsia="Arial" w:hAnsi="Cambria Math" w:cs="Arial"/>
                    <w:sz w:val="20"/>
                    <w:lang w:val="en-US"/>
                  </w:rPr>
                  <m:t>0</m:t>
                </m:r>
              </m:sub>
            </m:sSub>
            <m:nary>
              <m:naryPr>
                <m:chr m:val="∑"/>
                <m:limLoc m:val="undOvr"/>
                <m:supHide m:val="on"/>
                <m:ctrlPr>
                  <w:rPr>
                    <w:rFonts w:ascii="Cambria Math" w:eastAsia="Arial" w:hAnsi="Cambria Math" w:cs="Arial"/>
                    <w:i/>
                    <w:sz w:val="20"/>
                    <w:lang w:val="en-US"/>
                  </w:rPr>
                </m:ctrlPr>
              </m:naryPr>
              <m:sub>
                <m:r>
                  <w:rPr>
                    <w:rFonts w:ascii="Cambria Math" w:eastAsia="Arial" w:hAnsi="Cambria Math" w:cs="Arial"/>
                    <w:sz w:val="20"/>
                    <w:lang w:val="en-US"/>
                  </w:rPr>
                  <m:t>k</m:t>
                </m:r>
              </m:sub>
              <m:sup/>
              <m:e>
                <m:f>
                  <m:fPr>
                    <m:ctrlPr>
                      <w:rPr>
                        <w:rFonts w:ascii="Cambria Math" w:eastAsia="Arial" w:hAnsi="Cambria Math" w:cs="Arial"/>
                        <w:i/>
                        <w:sz w:val="20"/>
                        <w:lang w:val="en-US"/>
                      </w:rPr>
                    </m:ctrlPr>
                  </m:fPr>
                  <m:num>
                    <m:sSub>
                      <m:sSubPr>
                        <m:ctrlPr>
                          <w:rPr>
                            <w:rFonts w:ascii="Cambria Math" w:eastAsia="Arial" w:hAnsi="Cambria Math" w:cs="Arial"/>
                            <w:i/>
                            <w:sz w:val="20"/>
                            <w:lang w:val="en-US"/>
                          </w:rPr>
                        </m:ctrlPr>
                      </m:sSubPr>
                      <m:e>
                        <m:r>
                          <w:rPr>
                            <w:rFonts w:ascii="Cambria Math" w:eastAsia="Arial" w:hAnsi="Cambria Math" w:cs="Arial"/>
                            <w:sz w:val="20"/>
                            <w:lang w:val="en-US"/>
                          </w:rPr>
                          <m:t>χ</m:t>
                        </m:r>
                      </m:e>
                      <m:sub>
                        <m:sSub>
                          <m:sSubPr>
                            <m:ctrlPr>
                              <w:rPr>
                                <w:rFonts w:ascii="Cambria Math" w:eastAsia="Arial" w:hAnsi="Cambria Math" w:cs="Arial"/>
                                <w:i/>
                                <w:sz w:val="20"/>
                                <w:lang w:val="en-US"/>
                              </w:rPr>
                            </m:ctrlPr>
                          </m:sSubPr>
                          <m:e>
                            <m:r>
                              <w:rPr>
                                <w:rFonts w:ascii="Cambria Math" w:eastAsia="Arial" w:hAnsi="Cambria Math" w:cs="Arial"/>
                                <w:sz w:val="20"/>
                                <w:lang w:val="en-US"/>
                              </w:rPr>
                              <m:t>τ</m:t>
                            </m:r>
                          </m:e>
                          <m:sub>
                            <m:r>
                              <w:rPr>
                                <w:rFonts w:ascii="Cambria Math" w:eastAsia="Arial" w:hAnsi="Cambria Math" w:cs="Arial"/>
                                <w:sz w:val="20"/>
                                <w:lang w:val="en-US"/>
                              </w:rPr>
                              <m:t>k</m:t>
                            </m:r>
                          </m:sub>
                        </m:sSub>
                      </m:sub>
                    </m:sSub>
                  </m:num>
                  <m:den>
                    <m:r>
                      <w:rPr>
                        <w:rFonts w:ascii="Cambria Math" w:eastAsia="Arial" w:hAnsi="Cambria Math" w:cs="Arial"/>
                        <w:sz w:val="20"/>
                        <w:lang w:val="en-US"/>
                      </w:rPr>
                      <m:t>1+iω</m:t>
                    </m:r>
                    <m:sSub>
                      <m:sSubPr>
                        <m:ctrlPr>
                          <w:rPr>
                            <w:rFonts w:ascii="Cambria Math" w:eastAsia="Arial" w:hAnsi="Cambria Math" w:cs="Arial"/>
                            <w:i/>
                            <w:sz w:val="20"/>
                            <w:lang w:val="en-US"/>
                          </w:rPr>
                        </m:ctrlPr>
                      </m:sSubPr>
                      <m:e>
                        <m:r>
                          <w:rPr>
                            <w:rFonts w:ascii="Cambria Math" w:eastAsia="Arial" w:hAnsi="Cambria Math" w:cs="Arial"/>
                            <w:sz w:val="20"/>
                            <w:lang w:val="en-US"/>
                          </w:rPr>
                          <m:t>τ</m:t>
                        </m:r>
                      </m:e>
                      <m:sub>
                        <m:r>
                          <w:rPr>
                            <w:rFonts w:ascii="Cambria Math" w:eastAsia="Arial" w:hAnsi="Cambria Math" w:cs="Arial"/>
                            <w:sz w:val="20"/>
                            <w:lang w:val="en-US"/>
                          </w:rPr>
                          <m:t>k</m:t>
                        </m:r>
                      </m:sub>
                    </m:sSub>
                  </m:den>
                </m:f>
              </m:e>
            </m:nary>
          </m:e>
        </m:d>
      </m:oMath>
      <w:r w:rsidR="00F44D40" w:rsidRPr="00F44D40">
        <w:rPr>
          <w:rFonts w:ascii="Arial" w:eastAsia="Arial" w:hAnsi="Arial" w:cs="Arial"/>
          <w:sz w:val="20"/>
          <w:lang w:val="en-US"/>
        </w:rPr>
        <w:t xml:space="preserve">=  </w:t>
      </w:r>
      <m:oMath>
        <m:nary>
          <m:naryPr>
            <m:chr m:val="∑"/>
            <m:limLoc m:val="undOvr"/>
            <m:supHide m:val="on"/>
            <m:ctrlPr>
              <w:rPr>
                <w:rFonts w:ascii="Cambria Math" w:eastAsia="Arial" w:hAnsi="Cambria Math" w:cs="Arial"/>
                <w:i/>
                <w:sz w:val="20"/>
                <w:lang w:val="el-GR"/>
              </w:rPr>
            </m:ctrlPr>
          </m:naryPr>
          <m:sub>
            <m:r>
              <w:rPr>
                <w:rFonts w:ascii="Cambria Math" w:eastAsia="Arial" w:hAnsi="Cambria Math" w:cs="Arial"/>
                <w:sz w:val="20"/>
                <w:lang w:val="el-GR"/>
              </w:rPr>
              <m:t>k</m:t>
            </m:r>
          </m:sub>
          <m:sup/>
          <m:e>
            <m:f>
              <m:fPr>
                <m:ctrlPr>
                  <w:rPr>
                    <w:rFonts w:ascii="Cambria Math" w:eastAsia="Arial" w:hAnsi="Cambria Math" w:cs="Arial"/>
                    <w:i/>
                    <w:sz w:val="20"/>
                    <w:lang w:val="el-GR"/>
                  </w:rPr>
                </m:ctrlPr>
              </m:fPr>
              <m:num>
                <m:sSub>
                  <m:sSubPr>
                    <m:ctrlPr>
                      <w:rPr>
                        <w:rFonts w:ascii="Cambria Math" w:eastAsia="Arial" w:hAnsi="Cambria Math" w:cs="Arial"/>
                        <w:i/>
                        <w:sz w:val="20"/>
                        <w:lang w:val="el-GR"/>
                      </w:rPr>
                    </m:ctrlPr>
                  </m:sSubPr>
                  <m:e>
                    <m:r>
                      <w:rPr>
                        <w:rFonts w:ascii="Cambria Math" w:eastAsia="Arial" w:hAnsi="Cambria Math" w:cs="Arial"/>
                        <w:sz w:val="20"/>
                        <w:lang w:val="el-GR"/>
                      </w:rPr>
                      <m:t>ε</m:t>
                    </m:r>
                  </m:e>
                  <m:sub>
                    <m:r>
                      <w:rPr>
                        <w:rFonts w:ascii="Cambria Math" w:eastAsia="Arial" w:hAnsi="Cambria Math" w:cs="Arial"/>
                        <w:sz w:val="20"/>
                        <w:lang w:val="en-US"/>
                      </w:rPr>
                      <m:t>0</m:t>
                    </m:r>
                  </m:sub>
                </m:sSub>
                <m:sSup>
                  <m:sSupPr>
                    <m:ctrlPr>
                      <w:rPr>
                        <w:rFonts w:ascii="Cambria Math" w:eastAsia="Arial" w:hAnsi="Cambria Math" w:cs="Arial"/>
                        <w:i/>
                        <w:sz w:val="20"/>
                        <w:lang w:val="el-GR"/>
                      </w:rPr>
                    </m:ctrlPr>
                  </m:sSupPr>
                  <m:e>
                    <m:r>
                      <w:rPr>
                        <w:rFonts w:ascii="Cambria Math" w:eastAsia="Arial" w:hAnsi="Cambria Math" w:cs="Arial"/>
                        <w:sz w:val="20"/>
                        <w:lang w:val="el-GR"/>
                      </w:rPr>
                      <m:t>ω</m:t>
                    </m:r>
                  </m:e>
                  <m:sup>
                    <m:r>
                      <w:rPr>
                        <w:rFonts w:ascii="Cambria Math" w:eastAsia="Arial" w:hAnsi="Cambria Math" w:cs="Arial"/>
                        <w:sz w:val="20"/>
                        <w:lang w:val="en-US"/>
                      </w:rPr>
                      <m:t>2</m:t>
                    </m:r>
                  </m:sup>
                </m:sSup>
                <m:sSub>
                  <m:sSubPr>
                    <m:ctrlPr>
                      <w:rPr>
                        <w:rFonts w:ascii="Cambria Math" w:eastAsia="Arial" w:hAnsi="Cambria Math" w:cs="Arial"/>
                        <w:i/>
                        <w:sz w:val="20"/>
                        <w:lang w:val="el-GR"/>
                      </w:rPr>
                    </m:ctrlPr>
                  </m:sSubPr>
                  <m:e>
                    <m:r>
                      <w:rPr>
                        <w:rFonts w:ascii="Cambria Math" w:eastAsia="Arial" w:hAnsi="Cambria Math" w:cs="Arial"/>
                        <w:sz w:val="20"/>
                        <w:lang w:val="el-GR"/>
                      </w:rPr>
                      <m:t>τ</m:t>
                    </m:r>
                  </m:e>
                  <m:sub>
                    <m:r>
                      <w:rPr>
                        <w:rFonts w:ascii="Cambria Math" w:eastAsia="Arial" w:hAnsi="Cambria Math" w:cs="Arial"/>
                        <w:sz w:val="20"/>
                        <w:lang w:val="en-US"/>
                      </w:rPr>
                      <m:t>k</m:t>
                    </m:r>
                  </m:sub>
                </m:sSub>
                <m:sSub>
                  <m:sSubPr>
                    <m:ctrlPr>
                      <w:rPr>
                        <w:rFonts w:ascii="Cambria Math" w:eastAsia="Arial" w:hAnsi="Cambria Math" w:cs="Arial"/>
                        <w:i/>
                        <w:sz w:val="20"/>
                        <w:lang w:val="el-GR"/>
                      </w:rPr>
                    </m:ctrlPr>
                  </m:sSubPr>
                  <m:e>
                    <m:r>
                      <w:rPr>
                        <w:rFonts w:ascii="Cambria Math" w:eastAsia="Arial" w:hAnsi="Cambria Math" w:cs="Arial"/>
                        <w:sz w:val="20"/>
                        <w:lang w:val="el-GR"/>
                      </w:rPr>
                      <m:t>χ</m:t>
                    </m:r>
                  </m:e>
                  <m:sub>
                    <m:sSub>
                      <m:sSubPr>
                        <m:ctrlPr>
                          <w:rPr>
                            <w:rFonts w:ascii="Cambria Math" w:eastAsia="Arial" w:hAnsi="Cambria Math" w:cs="Arial"/>
                            <w:i/>
                            <w:sz w:val="20"/>
                            <w:lang w:val="el-GR"/>
                          </w:rPr>
                        </m:ctrlPr>
                      </m:sSubPr>
                      <m:e>
                        <m:r>
                          <w:rPr>
                            <w:rFonts w:ascii="Cambria Math" w:eastAsia="Arial" w:hAnsi="Cambria Math" w:cs="Arial"/>
                            <w:sz w:val="20"/>
                            <w:lang w:val="el-GR"/>
                          </w:rPr>
                          <m:t>рел</m:t>
                        </m:r>
                      </m:e>
                      <m:sub>
                        <m:r>
                          <w:rPr>
                            <w:rFonts w:ascii="Cambria Math" w:eastAsia="Arial" w:hAnsi="Cambria Math" w:cs="Arial"/>
                            <w:sz w:val="20"/>
                            <w:lang w:val="en-US"/>
                          </w:rPr>
                          <m:t>k</m:t>
                        </m:r>
                      </m:sub>
                    </m:sSub>
                  </m:sub>
                </m:sSub>
              </m:num>
              <m:den>
                <m:r>
                  <w:rPr>
                    <w:rFonts w:ascii="Cambria Math" w:eastAsia="Arial" w:hAnsi="Cambria Math" w:cs="Arial"/>
                    <w:sz w:val="20"/>
                    <w:lang w:val="en-US"/>
                  </w:rPr>
                  <m:t>1+</m:t>
                </m:r>
                <m:sSup>
                  <m:sSupPr>
                    <m:ctrlPr>
                      <w:rPr>
                        <w:rFonts w:ascii="Cambria Math" w:eastAsia="Arial" w:hAnsi="Cambria Math" w:cs="Arial"/>
                        <w:i/>
                        <w:sz w:val="20"/>
                        <w:lang w:val="el-GR"/>
                      </w:rPr>
                    </m:ctrlPr>
                  </m:sSupPr>
                  <m:e>
                    <m:d>
                      <m:dPr>
                        <m:ctrlPr>
                          <w:rPr>
                            <w:rFonts w:ascii="Cambria Math" w:eastAsia="Arial" w:hAnsi="Cambria Math" w:cs="Arial"/>
                            <w:i/>
                            <w:sz w:val="20"/>
                            <w:lang w:val="el-GR"/>
                          </w:rPr>
                        </m:ctrlPr>
                      </m:dPr>
                      <m:e>
                        <m:r>
                          <w:rPr>
                            <w:rFonts w:ascii="Cambria Math" w:eastAsia="Arial" w:hAnsi="Cambria Math" w:cs="Arial"/>
                            <w:sz w:val="20"/>
                            <w:lang w:val="el-GR"/>
                          </w:rPr>
                          <m:t>ω</m:t>
                        </m:r>
                        <m:sSub>
                          <m:sSubPr>
                            <m:ctrlPr>
                              <w:rPr>
                                <w:rFonts w:ascii="Cambria Math" w:eastAsia="Arial" w:hAnsi="Cambria Math" w:cs="Arial"/>
                                <w:i/>
                                <w:sz w:val="20"/>
                                <w:lang w:val="el-GR"/>
                              </w:rPr>
                            </m:ctrlPr>
                          </m:sSubPr>
                          <m:e>
                            <m:r>
                              <w:rPr>
                                <w:rFonts w:ascii="Cambria Math" w:eastAsia="Arial" w:hAnsi="Cambria Math" w:cs="Arial"/>
                                <w:sz w:val="20"/>
                                <w:lang w:val="el-GR"/>
                              </w:rPr>
                              <m:t>τ</m:t>
                            </m:r>
                          </m:e>
                          <m:sub>
                            <m:r>
                              <w:rPr>
                                <w:rFonts w:ascii="Cambria Math" w:eastAsia="Arial" w:hAnsi="Cambria Math" w:cs="Arial"/>
                                <w:sz w:val="20"/>
                                <w:lang w:val="el-GR"/>
                              </w:rPr>
                              <m:t>k</m:t>
                            </m:r>
                          </m:sub>
                        </m:sSub>
                      </m:e>
                    </m:d>
                  </m:e>
                  <m:sup>
                    <m:r>
                      <w:rPr>
                        <w:rFonts w:ascii="Cambria Math" w:eastAsia="Arial" w:hAnsi="Cambria Math" w:cs="Arial"/>
                        <w:sz w:val="20"/>
                        <w:lang w:val="en-US"/>
                      </w:rPr>
                      <m:t>2</m:t>
                    </m:r>
                  </m:sup>
                </m:sSup>
              </m:den>
            </m:f>
          </m:e>
        </m:nary>
      </m:oMath>
      <w:r w:rsidR="004A2A80" w:rsidRPr="00A011C4">
        <w:rPr>
          <w:rFonts w:ascii="Arial" w:eastAsia="Arial" w:hAnsi="Arial" w:cs="Arial"/>
          <w:sz w:val="20"/>
          <w:lang w:val="en-US"/>
        </w:rPr>
        <w:t>(10)</w:t>
      </w:r>
    </w:p>
    <w:p w:rsidR="00571C3C" w:rsidRPr="00A011C4" w:rsidRDefault="00A011C4" w:rsidP="00457CA8">
      <w:pPr>
        <w:spacing w:after="200" w:line="276" w:lineRule="auto"/>
        <w:jc w:val="both"/>
        <w:rPr>
          <w:lang w:val="en-US"/>
        </w:rPr>
      </w:pPr>
      <w:r w:rsidRPr="00A011C4">
        <w:rPr>
          <w:rFonts w:ascii="Arial" w:eastAsia="Arial" w:hAnsi="Arial" w:cs="Arial"/>
          <w:sz w:val="20"/>
          <w:lang w:val="en-US"/>
        </w:rPr>
        <w:t>is the active component of the total electrical conductivity and on a par with ohmic conductivity determines the loss of electromagnetic energy that go into heating the rock.</w:t>
      </w:r>
    </w:p>
    <w:p w:rsidR="00571C3C" w:rsidRPr="00A011C4" w:rsidRDefault="00A011C4" w:rsidP="00457CA8">
      <w:pPr>
        <w:spacing w:after="200" w:line="276" w:lineRule="auto"/>
        <w:jc w:val="both"/>
        <w:rPr>
          <w:lang w:val="en-US"/>
        </w:rPr>
      </w:pPr>
      <w:r w:rsidRPr="00A011C4">
        <w:rPr>
          <w:rFonts w:ascii="Arial" w:eastAsia="Arial" w:hAnsi="Arial" w:cs="Arial"/>
          <w:sz w:val="20"/>
          <w:lang w:val="en-US"/>
        </w:rPr>
        <w:t>Imaginary part</w:t>
      </w:r>
    </w:p>
    <w:p w:rsidR="00571C3C" w:rsidRPr="00A011C4" w:rsidRDefault="00307988" w:rsidP="004A2A80">
      <w:pPr>
        <w:spacing w:after="200" w:line="276" w:lineRule="auto"/>
        <w:jc w:val="right"/>
        <w:rPr>
          <w:lang w:val="en-US"/>
        </w:rPr>
      </w:pPr>
      <w:r>
        <w:rPr>
          <w:rFonts w:ascii="Arial" w:eastAsia="Arial" w:hAnsi="Arial" w:cs="Arial"/>
          <w:sz w:val="20"/>
          <w:lang w:val="en-US"/>
        </w:rPr>
        <w:t xml:space="preserve">Im </w:t>
      </w:r>
      <m:oMath>
        <m:d>
          <m:dPr>
            <m:ctrlPr>
              <w:rPr>
                <w:rFonts w:ascii="Cambria Math" w:eastAsia="Arial" w:hAnsi="Cambria Math" w:cs="Arial"/>
                <w:i/>
                <w:sz w:val="20"/>
                <w:lang w:val="en-US"/>
              </w:rPr>
            </m:ctrlPr>
          </m:dPr>
          <m:e>
            <m:r>
              <w:rPr>
                <w:rFonts w:ascii="Cambria Math" w:eastAsia="Arial" w:hAnsi="Cambria Math" w:cs="Arial"/>
                <w:sz w:val="20"/>
                <w:lang w:val="en-US"/>
              </w:rPr>
              <m:t>iω</m:t>
            </m:r>
            <m:sSub>
              <m:sSubPr>
                <m:ctrlPr>
                  <w:rPr>
                    <w:rFonts w:ascii="Cambria Math" w:eastAsia="Arial" w:hAnsi="Cambria Math" w:cs="Arial"/>
                    <w:i/>
                    <w:sz w:val="20"/>
                    <w:lang w:val="en-US"/>
                  </w:rPr>
                </m:ctrlPr>
              </m:sSubPr>
              <m:e>
                <m:r>
                  <w:rPr>
                    <w:rFonts w:ascii="Cambria Math" w:eastAsia="Arial" w:hAnsi="Cambria Math" w:cs="Arial"/>
                    <w:sz w:val="20"/>
                    <w:lang w:val="en-US"/>
                  </w:rPr>
                  <m:t>ε</m:t>
                </m:r>
              </m:e>
              <m:sub>
                <m:r>
                  <w:rPr>
                    <w:rFonts w:ascii="Cambria Math" w:eastAsia="Arial" w:hAnsi="Cambria Math" w:cs="Arial"/>
                    <w:sz w:val="20"/>
                    <w:lang w:val="en-US"/>
                  </w:rPr>
                  <m:t>0</m:t>
                </m:r>
              </m:sub>
            </m:sSub>
            <m:nary>
              <m:naryPr>
                <m:chr m:val="∑"/>
                <m:limLoc m:val="undOvr"/>
                <m:supHide m:val="on"/>
                <m:ctrlPr>
                  <w:rPr>
                    <w:rFonts w:ascii="Cambria Math" w:eastAsia="Arial" w:hAnsi="Cambria Math" w:cs="Arial"/>
                    <w:i/>
                    <w:sz w:val="20"/>
                    <w:lang w:val="en-US"/>
                  </w:rPr>
                </m:ctrlPr>
              </m:naryPr>
              <m:sub>
                <m:r>
                  <w:rPr>
                    <w:rFonts w:ascii="Cambria Math" w:eastAsia="Arial" w:hAnsi="Cambria Math" w:cs="Arial"/>
                    <w:sz w:val="20"/>
                    <w:lang w:val="en-US"/>
                  </w:rPr>
                  <m:t>k</m:t>
                </m:r>
              </m:sub>
              <m:sup/>
              <m:e>
                <m:f>
                  <m:fPr>
                    <m:ctrlPr>
                      <w:rPr>
                        <w:rFonts w:ascii="Cambria Math" w:eastAsia="Arial" w:hAnsi="Cambria Math" w:cs="Arial"/>
                        <w:i/>
                        <w:sz w:val="20"/>
                        <w:lang w:val="en-US"/>
                      </w:rPr>
                    </m:ctrlPr>
                  </m:fPr>
                  <m:num>
                    <m:sSub>
                      <m:sSubPr>
                        <m:ctrlPr>
                          <w:rPr>
                            <w:rFonts w:ascii="Cambria Math" w:eastAsia="Arial" w:hAnsi="Cambria Math" w:cs="Arial"/>
                            <w:i/>
                            <w:sz w:val="20"/>
                            <w:lang w:val="en-US"/>
                          </w:rPr>
                        </m:ctrlPr>
                      </m:sSubPr>
                      <m:e>
                        <m:r>
                          <w:rPr>
                            <w:rFonts w:ascii="Cambria Math" w:eastAsia="Arial" w:hAnsi="Cambria Math" w:cs="Arial"/>
                            <w:sz w:val="20"/>
                            <w:lang w:val="el-GR"/>
                          </w:rPr>
                          <m:t>χ</m:t>
                        </m:r>
                      </m:e>
                      <m:sub>
                        <m:sSub>
                          <m:sSubPr>
                            <m:ctrlPr>
                              <w:rPr>
                                <w:rFonts w:ascii="Cambria Math" w:eastAsia="Arial" w:hAnsi="Cambria Math" w:cs="Arial"/>
                                <w:i/>
                                <w:sz w:val="20"/>
                                <w:lang w:val="en-US"/>
                              </w:rPr>
                            </m:ctrlPr>
                          </m:sSubPr>
                          <m:e>
                            <m:r>
                              <w:rPr>
                                <w:rFonts w:ascii="Cambria Math" w:eastAsia="Arial" w:hAnsi="Cambria Math" w:cs="Arial"/>
                                <w:sz w:val="20"/>
                              </w:rPr>
                              <m:t>рел</m:t>
                            </m:r>
                          </m:e>
                          <m:sub>
                            <m:r>
                              <w:rPr>
                                <w:rFonts w:ascii="Cambria Math" w:eastAsia="Arial" w:hAnsi="Cambria Math" w:cs="Arial"/>
                                <w:sz w:val="20"/>
                                <w:lang w:val="en-US"/>
                              </w:rPr>
                              <m:t>k</m:t>
                            </m:r>
                          </m:sub>
                        </m:sSub>
                      </m:sub>
                    </m:sSub>
                  </m:num>
                  <m:den>
                    <m:r>
                      <w:rPr>
                        <w:rFonts w:ascii="Cambria Math" w:eastAsia="Arial" w:hAnsi="Cambria Math" w:cs="Arial"/>
                        <w:sz w:val="20"/>
                        <w:lang w:val="en-US"/>
                      </w:rPr>
                      <m:t>1+iω</m:t>
                    </m:r>
                    <m:sSub>
                      <m:sSubPr>
                        <m:ctrlPr>
                          <w:rPr>
                            <w:rFonts w:ascii="Cambria Math" w:eastAsia="Arial" w:hAnsi="Cambria Math" w:cs="Arial"/>
                            <w:i/>
                            <w:sz w:val="20"/>
                            <w:lang w:val="en-US"/>
                          </w:rPr>
                        </m:ctrlPr>
                      </m:sSubPr>
                      <m:e>
                        <m:r>
                          <w:rPr>
                            <w:rFonts w:ascii="Cambria Math" w:eastAsia="Arial" w:hAnsi="Cambria Math" w:cs="Arial"/>
                            <w:sz w:val="20"/>
                            <w:lang w:val="en-US"/>
                          </w:rPr>
                          <m:t>τ</m:t>
                        </m:r>
                      </m:e>
                      <m:sub>
                        <m:r>
                          <w:rPr>
                            <w:rFonts w:ascii="Cambria Math" w:eastAsia="Arial" w:hAnsi="Cambria Math" w:cs="Arial"/>
                            <w:sz w:val="20"/>
                            <w:lang w:val="en-US"/>
                          </w:rPr>
                          <m:t>k</m:t>
                        </m:r>
                      </m:sub>
                    </m:sSub>
                  </m:den>
                </m:f>
              </m:e>
            </m:nary>
          </m:e>
        </m:d>
      </m:oMath>
      <w:r w:rsidR="00D01F44">
        <w:rPr>
          <w:rFonts w:ascii="Arial" w:eastAsia="Arial" w:hAnsi="Arial" w:cs="Arial"/>
          <w:sz w:val="20"/>
          <w:lang w:val="en-US"/>
        </w:rPr>
        <w:t xml:space="preserve">=  </w:t>
      </w:r>
      <m:oMath>
        <m:nary>
          <m:naryPr>
            <m:chr m:val="∑"/>
            <m:limLoc m:val="undOvr"/>
            <m:supHide m:val="on"/>
            <m:ctrlPr>
              <w:rPr>
                <w:rFonts w:ascii="Cambria Math" w:eastAsia="Arial" w:hAnsi="Cambria Math" w:cs="Arial"/>
                <w:i/>
                <w:sz w:val="20"/>
                <w:lang w:val="en-US"/>
              </w:rPr>
            </m:ctrlPr>
          </m:naryPr>
          <m:sub>
            <m:r>
              <w:rPr>
                <w:rFonts w:ascii="Cambria Math" w:eastAsia="Arial" w:hAnsi="Cambria Math" w:cs="Arial"/>
                <w:sz w:val="20"/>
                <w:lang w:val="en-US"/>
              </w:rPr>
              <m:t>k</m:t>
            </m:r>
          </m:sub>
          <m:sup/>
          <m:e>
            <m:f>
              <m:fPr>
                <m:ctrlPr>
                  <w:rPr>
                    <w:rFonts w:ascii="Cambria Math" w:eastAsia="Arial" w:hAnsi="Cambria Math" w:cs="Arial"/>
                    <w:i/>
                    <w:sz w:val="20"/>
                    <w:lang w:val="en-US"/>
                  </w:rPr>
                </m:ctrlPr>
              </m:fPr>
              <m:num>
                <m:r>
                  <w:rPr>
                    <w:rFonts w:ascii="Cambria Math" w:eastAsia="Arial" w:hAnsi="Cambria Math" w:cs="Arial"/>
                    <w:sz w:val="20"/>
                    <w:lang w:val="en-US"/>
                  </w:rPr>
                  <m:t>iω</m:t>
                </m:r>
                <m:sSub>
                  <m:sSubPr>
                    <m:ctrlPr>
                      <w:rPr>
                        <w:rFonts w:ascii="Cambria Math" w:eastAsia="Arial" w:hAnsi="Cambria Math" w:cs="Arial"/>
                        <w:i/>
                        <w:sz w:val="20"/>
                        <w:lang w:val="en-US"/>
                      </w:rPr>
                    </m:ctrlPr>
                  </m:sSubPr>
                  <m:e>
                    <m:r>
                      <w:rPr>
                        <w:rFonts w:ascii="Cambria Math" w:eastAsia="Arial" w:hAnsi="Cambria Math" w:cs="Arial"/>
                        <w:sz w:val="20"/>
                        <w:lang w:val="en-US"/>
                      </w:rPr>
                      <m:t>ε</m:t>
                    </m:r>
                  </m:e>
                  <m:sub>
                    <m:r>
                      <w:rPr>
                        <w:rFonts w:ascii="Cambria Math" w:eastAsia="Arial" w:hAnsi="Cambria Math" w:cs="Arial"/>
                        <w:sz w:val="20"/>
                        <w:lang w:val="en-US"/>
                      </w:rPr>
                      <m:t>0</m:t>
                    </m:r>
                  </m:sub>
                </m:sSub>
                <m:sSub>
                  <m:sSubPr>
                    <m:ctrlPr>
                      <w:rPr>
                        <w:rFonts w:ascii="Cambria Math" w:eastAsia="Arial" w:hAnsi="Cambria Math" w:cs="Arial"/>
                        <w:i/>
                        <w:sz w:val="20"/>
                        <w:lang w:val="en-US"/>
                      </w:rPr>
                    </m:ctrlPr>
                  </m:sSubPr>
                  <m:e>
                    <m:r>
                      <w:rPr>
                        <w:rFonts w:ascii="Cambria Math" w:eastAsia="Arial" w:hAnsi="Cambria Math" w:cs="Arial"/>
                        <w:sz w:val="20"/>
                        <w:lang w:val="el-GR"/>
                      </w:rPr>
                      <m:t>χ</m:t>
                    </m:r>
                  </m:e>
                  <m:sub>
                    <m:sSub>
                      <m:sSubPr>
                        <m:ctrlPr>
                          <w:rPr>
                            <w:rFonts w:ascii="Cambria Math" w:eastAsia="Arial" w:hAnsi="Cambria Math" w:cs="Arial"/>
                            <w:i/>
                            <w:sz w:val="20"/>
                            <w:lang w:val="en-US"/>
                          </w:rPr>
                        </m:ctrlPr>
                      </m:sSubPr>
                      <m:e>
                        <m:r>
                          <w:rPr>
                            <w:rFonts w:ascii="Cambria Math" w:eastAsia="Arial" w:hAnsi="Cambria Math" w:cs="Arial"/>
                            <w:sz w:val="20"/>
                          </w:rPr>
                          <m:t>рел</m:t>
                        </m:r>
                      </m:e>
                      <m:sub>
                        <m:r>
                          <w:rPr>
                            <w:rFonts w:ascii="Cambria Math" w:eastAsia="Arial" w:hAnsi="Cambria Math" w:cs="Arial"/>
                            <w:sz w:val="20"/>
                            <w:lang w:val="en-US"/>
                          </w:rPr>
                          <m:t>k</m:t>
                        </m:r>
                      </m:sub>
                    </m:sSub>
                  </m:sub>
                </m:sSub>
              </m:num>
              <m:den>
                <m:r>
                  <w:rPr>
                    <w:rFonts w:ascii="Cambria Math" w:eastAsia="Arial" w:hAnsi="Cambria Math" w:cs="Arial"/>
                    <w:sz w:val="20"/>
                    <w:lang w:val="en-US"/>
                  </w:rPr>
                  <m:t>1+</m:t>
                </m:r>
                <m:sSup>
                  <m:sSupPr>
                    <m:ctrlPr>
                      <w:rPr>
                        <w:rFonts w:ascii="Cambria Math" w:eastAsia="Arial" w:hAnsi="Cambria Math" w:cs="Arial"/>
                        <w:i/>
                        <w:sz w:val="20"/>
                        <w:lang w:val="en-US"/>
                      </w:rPr>
                    </m:ctrlPr>
                  </m:sSupPr>
                  <m:e>
                    <m:d>
                      <m:dPr>
                        <m:ctrlPr>
                          <w:rPr>
                            <w:rFonts w:ascii="Cambria Math" w:eastAsia="Arial" w:hAnsi="Cambria Math" w:cs="Arial"/>
                            <w:i/>
                            <w:sz w:val="20"/>
                            <w:lang w:val="en-US"/>
                          </w:rPr>
                        </m:ctrlPr>
                      </m:dPr>
                      <m:e>
                        <m:r>
                          <w:rPr>
                            <w:rFonts w:ascii="Cambria Math" w:eastAsia="Arial" w:hAnsi="Cambria Math" w:cs="Arial"/>
                            <w:sz w:val="20"/>
                            <w:lang w:val="en-US"/>
                          </w:rPr>
                          <m:t>ω</m:t>
                        </m:r>
                        <m:sSub>
                          <m:sSubPr>
                            <m:ctrlPr>
                              <w:rPr>
                                <w:rFonts w:ascii="Cambria Math" w:eastAsia="Arial" w:hAnsi="Cambria Math" w:cs="Arial"/>
                                <w:i/>
                                <w:sz w:val="20"/>
                                <w:lang w:val="en-US"/>
                              </w:rPr>
                            </m:ctrlPr>
                          </m:sSubPr>
                          <m:e>
                            <m:r>
                              <w:rPr>
                                <w:rFonts w:ascii="Cambria Math" w:eastAsia="Arial" w:hAnsi="Cambria Math" w:cs="Arial"/>
                                <w:sz w:val="20"/>
                                <w:lang w:val="en-US"/>
                              </w:rPr>
                              <m:t>τ</m:t>
                            </m:r>
                          </m:e>
                          <m:sub>
                            <m:r>
                              <w:rPr>
                                <w:rFonts w:ascii="Cambria Math" w:eastAsia="Arial" w:hAnsi="Cambria Math" w:cs="Arial"/>
                                <w:sz w:val="20"/>
                                <w:lang w:val="en-US"/>
                              </w:rPr>
                              <m:t>k</m:t>
                            </m:r>
                          </m:sub>
                        </m:sSub>
                      </m:e>
                    </m:d>
                  </m:e>
                  <m:sup>
                    <m:r>
                      <w:rPr>
                        <w:rFonts w:ascii="Cambria Math" w:eastAsia="Arial" w:hAnsi="Cambria Math" w:cs="Arial"/>
                        <w:sz w:val="20"/>
                        <w:lang w:val="en-US"/>
                      </w:rPr>
                      <m:t>2</m:t>
                    </m:r>
                  </m:sup>
                </m:sSup>
              </m:den>
            </m:f>
          </m:e>
        </m:nary>
      </m:oMath>
      <w:r w:rsidR="004A2A80">
        <w:rPr>
          <w:rFonts w:ascii="Arial" w:eastAsia="Arial" w:hAnsi="Arial" w:cs="Arial"/>
          <w:sz w:val="20"/>
          <w:lang w:val="en-US"/>
        </w:rPr>
        <w:t>(11</w:t>
      </w:r>
      <w:r w:rsidR="00A011C4" w:rsidRPr="00A011C4">
        <w:rPr>
          <w:rFonts w:ascii="Arial" w:eastAsia="Arial" w:hAnsi="Arial" w:cs="Arial"/>
          <w:sz w:val="20"/>
          <w:lang w:val="en-US"/>
        </w:rPr>
        <w:t>)</w:t>
      </w:r>
    </w:p>
    <w:p w:rsidR="00571C3C" w:rsidRPr="00A011C4" w:rsidRDefault="00A011C4" w:rsidP="00457CA8">
      <w:pPr>
        <w:spacing w:after="200" w:line="276" w:lineRule="auto"/>
        <w:jc w:val="both"/>
        <w:rPr>
          <w:lang w:val="en-US"/>
        </w:rPr>
      </w:pPr>
      <w:r w:rsidRPr="00A011C4">
        <w:rPr>
          <w:rFonts w:ascii="Arial" w:eastAsia="Arial" w:hAnsi="Arial" w:cs="Arial"/>
          <w:sz w:val="20"/>
          <w:lang w:val="en-US"/>
        </w:rPr>
        <w:t xml:space="preserve">in conjunction with the second and third terms is the reactive component of the total electrical energy losses and causes no. </w:t>
      </w:r>
    </w:p>
    <w:p w:rsidR="00571C3C" w:rsidRPr="00A011C4" w:rsidRDefault="00A011C4" w:rsidP="00457CA8">
      <w:pPr>
        <w:spacing w:after="200" w:line="276" w:lineRule="auto"/>
        <w:jc w:val="both"/>
        <w:rPr>
          <w:lang w:val="en-US"/>
        </w:rPr>
      </w:pPr>
      <w:r w:rsidRPr="00A011C4">
        <w:rPr>
          <w:rFonts w:ascii="Arial" w:eastAsia="Arial" w:hAnsi="Arial" w:cs="Arial"/>
          <w:sz w:val="20"/>
          <w:lang w:val="en-US"/>
        </w:rPr>
        <w:t>Let us consider the active component of the total electric</w:t>
      </w:r>
    </w:p>
    <w:p w:rsidR="00F84608" w:rsidRPr="00445C52" w:rsidRDefault="00876866" w:rsidP="004A2A80">
      <w:pPr>
        <w:spacing w:after="200" w:line="276" w:lineRule="auto"/>
        <w:jc w:val="right"/>
        <w:rPr>
          <w:rFonts w:ascii="Arial" w:eastAsia="Arial" w:hAnsi="Arial" w:cs="Arial"/>
          <w:sz w:val="20"/>
          <w:lang w:val="en-US"/>
        </w:rPr>
      </w:pPr>
      <w:r>
        <w:rPr>
          <w:rFonts w:ascii="Arial" w:eastAsia="Arial" w:hAnsi="Arial" w:cs="Arial"/>
          <w:sz w:val="20"/>
          <w:lang w:val="en-US"/>
        </w:rPr>
        <w:t>Re</w:t>
      </w:r>
      <m:oMath>
        <m:sSub>
          <m:sSubPr>
            <m:ctrlPr>
              <w:rPr>
                <w:rFonts w:ascii="Cambria Math" w:eastAsia="Arial" w:hAnsi="Cambria Math" w:cs="Arial"/>
                <w:i/>
                <w:sz w:val="20"/>
                <w:lang w:val="en-US"/>
              </w:rPr>
            </m:ctrlPr>
          </m:sSubPr>
          <m:e>
            <m:r>
              <w:rPr>
                <w:rFonts w:ascii="Cambria Math" w:eastAsia="Arial" w:hAnsi="Cambria Math" w:cs="Arial"/>
                <w:sz w:val="20"/>
                <w:lang w:val="en-US"/>
              </w:rPr>
              <m:t>σ</m:t>
            </m:r>
          </m:e>
          <m:sub>
            <m:r>
              <w:rPr>
                <w:rFonts w:ascii="Cambria Math" w:eastAsia="Arial" w:hAnsi="Cambria Math" w:cs="Arial"/>
                <w:sz w:val="20"/>
                <w:lang w:val="en-US"/>
              </w:rPr>
              <m:t>полн</m:t>
            </m:r>
          </m:sub>
        </m:sSub>
        <m:r>
          <w:rPr>
            <w:rFonts w:ascii="Cambria Math" w:eastAsia="Arial" w:hAnsi="Cambria Math" w:cs="Arial"/>
            <w:sz w:val="20"/>
            <w:lang w:val="en-US"/>
          </w:rPr>
          <m:t xml:space="preserve">= </m:t>
        </m:r>
        <m:sSub>
          <m:sSubPr>
            <m:ctrlPr>
              <w:rPr>
                <w:rFonts w:ascii="Cambria Math" w:eastAsia="Arial" w:hAnsi="Cambria Math" w:cs="Arial"/>
                <w:i/>
                <w:sz w:val="20"/>
                <w:lang w:val="en-US"/>
              </w:rPr>
            </m:ctrlPr>
          </m:sSubPr>
          <m:e>
            <m:r>
              <w:rPr>
                <w:rFonts w:ascii="Cambria Math" w:eastAsia="Arial" w:hAnsi="Cambria Math" w:cs="Arial"/>
                <w:sz w:val="20"/>
                <w:lang w:val="en-US"/>
              </w:rPr>
              <m:t>σ</m:t>
            </m:r>
          </m:e>
          <m:sub>
            <m:r>
              <w:rPr>
                <w:rFonts w:ascii="Cambria Math" w:eastAsia="Arial" w:hAnsi="Cambria Math" w:cs="Arial"/>
                <w:sz w:val="20"/>
              </w:rPr>
              <m:t>пров</m:t>
            </m:r>
          </m:sub>
        </m:sSub>
        <m:r>
          <w:rPr>
            <w:rFonts w:ascii="Cambria Math" w:eastAsia="Arial" w:hAnsi="Cambria Math" w:cs="Arial"/>
            <w:sz w:val="20"/>
            <w:lang w:val="en-US"/>
          </w:rPr>
          <m:t xml:space="preserve">+  </m:t>
        </m:r>
        <m:nary>
          <m:naryPr>
            <m:chr m:val="∑"/>
            <m:limLoc m:val="undOvr"/>
            <m:supHide m:val="on"/>
            <m:ctrlPr>
              <w:rPr>
                <w:rFonts w:ascii="Cambria Math" w:eastAsia="Arial" w:hAnsi="Cambria Math" w:cs="Arial"/>
                <w:i/>
                <w:sz w:val="20"/>
                <w:lang w:val="en-US"/>
              </w:rPr>
            </m:ctrlPr>
          </m:naryPr>
          <m:sub>
            <m:r>
              <w:rPr>
                <w:rFonts w:ascii="Cambria Math" w:eastAsia="Arial" w:hAnsi="Cambria Math" w:cs="Arial"/>
                <w:sz w:val="20"/>
                <w:lang w:val="en-US"/>
              </w:rPr>
              <m:t>k</m:t>
            </m:r>
          </m:sub>
          <m:sup/>
          <m:e>
            <m:f>
              <m:fPr>
                <m:ctrlPr>
                  <w:rPr>
                    <w:rFonts w:ascii="Cambria Math" w:eastAsia="Arial" w:hAnsi="Cambria Math" w:cs="Arial"/>
                    <w:i/>
                    <w:sz w:val="20"/>
                    <w:lang w:val="en-US"/>
                  </w:rPr>
                </m:ctrlPr>
              </m:fPr>
              <m:num>
                <m:sSub>
                  <m:sSubPr>
                    <m:ctrlPr>
                      <w:rPr>
                        <w:rFonts w:ascii="Cambria Math" w:eastAsia="Arial" w:hAnsi="Cambria Math" w:cs="Arial"/>
                        <w:i/>
                        <w:sz w:val="20"/>
                        <w:lang w:val="en-US"/>
                      </w:rPr>
                    </m:ctrlPr>
                  </m:sSubPr>
                  <m:e>
                    <m:r>
                      <w:rPr>
                        <w:rFonts w:ascii="Cambria Math" w:eastAsia="Arial" w:hAnsi="Cambria Math" w:cs="Arial"/>
                        <w:sz w:val="20"/>
                        <w:lang w:val="en-US"/>
                      </w:rPr>
                      <m:t>ε</m:t>
                    </m:r>
                  </m:e>
                  <m:sub>
                    <m:r>
                      <w:rPr>
                        <w:rFonts w:ascii="Cambria Math" w:eastAsia="Arial" w:hAnsi="Cambria Math" w:cs="Arial"/>
                        <w:sz w:val="20"/>
                        <w:lang w:val="en-US"/>
                      </w:rPr>
                      <m:t>0</m:t>
                    </m:r>
                  </m:sub>
                </m:sSub>
                <m:sSup>
                  <m:sSupPr>
                    <m:ctrlPr>
                      <w:rPr>
                        <w:rFonts w:ascii="Cambria Math" w:eastAsia="Arial" w:hAnsi="Cambria Math" w:cs="Arial"/>
                        <w:i/>
                        <w:sz w:val="20"/>
                        <w:lang w:val="en-US"/>
                      </w:rPr>
                    </m:ctrlPr>
                  </m:sSupPr>
                  <m:e>
                    <m:r>
                      <w:rPr>
                        <w:rFonts w:ascii="Cambria Math" w:eastAsia="Arial" w:hAnsi="Cambria Math" w:cs="Arial"/>
                        <w:sz w:val="20"/>
                        <w:lang w:val="en-US"/>
                      </w:rPr>
                      <m:t>ω</m:t>
                    </m:r>
                  </m:e>
                  <m:sup>
                    <m:r>
                      <w:rPr>
                        <w:rFonts w:ascii="Cambria Math" w:eastAsia="Arial" w:hAnsi="Cambria Math" w:cs="Arial"/>
                        <w:sz w:val="20"/>
                        <w:lang w:val="en-US"/>
                      </w:rPr>
                      <m:t>2</m:t>
                    </m:r>
                  </m:sup>
                </m:sSup>
                <m:sSub>
                  <m:sSubPr>
                    <m:ctrlPr>
                      <w:rPr>
                        <w:rFonts w:ascii="Cambria Math" w:eastAsia="Arial" w:hAnsi="Cambria Math" w:cs="Arial"/>
                        <w:i/>
                        <w:sz w:val="20"/>
                        <w:lang w:val="en-US"/>
                      </w:rPr>
                    </m:ctrlPr>
                  </m:sSubPr>
                  <m:e>
                    <m:r>
                      <w:rPr>
                        <w:rFonts w:ascii="Cambria Math" w:eastAsia="Arial" w:hAnsi="Cambria Math" w:cs="Arial"/>
                        <w:sz w:val="20"/>
                        <w:lang w:val="en-US"/>
                      </w:rPr>
                      <m:t>τ</m:t>
                    </m:r>
                  </m:e>
                  <m:sub>
                    <m:r>
                      <w:rPr>
                        <w:rFonts w:ascii="Cambria Math" w:eastAsia="Arial" w:hAnsi="Cambria Math" w:cs="Arial"/>
                        <w:sz w:val="20"/>
                        <w:lang w:val="en-US"/>
                      </w:rPr>
                      <m:t>k</m:t>
                    </m:r>
                  </m:sub>
                </m:sSub>
                <m:sSub>
                  <m:sSubPr>
                    <m:ctrlPr>
                      <w:rPr>
                        <w:rFonts w:ascii="Cambria Math" w:eastAsia="Arial" w:hAnsi="Cambria Math" w:cs="Arial"/>
                        <w:i/>
                        <w:sz w:val="20"/>
                        <w:lang w:val="en-US"/>
                      </w:rPr>
                    </m:ctrlPr>
                  </m:sSubPr>
                  <m:e>
                    <m:r>
                      <w:rPr>
                        <w:rFonts w:ascii="Cambria Math" w:eastAsia="Arial" w:hAnsi="Cambria Math" w:cs="Arial"/>
                        <w:sz w:val="20"/>
                        <w:lang w:val="el-GR"/>
                      </w:rPr>
                      <m:t>χ</m:t>
                    </m:r>
                  </m:e>
                  <m:sub>
                    <m:sSub>
                      <m:sSubPr>
                        <m:ctrlPr>
                          <w:rPr>
                            <w:rFonts w:ascii="Cambria Math" w:eastAsia="Arial" w:hAnsi="Cambria Math" w:cs="Arial"/>
                            <w:i/>
                            <w:sz w:val="20"/>
                            <w:lang w:val="en-US"/>
                          </w:rPr>
                        </m:ctrlPr>
                      </m:sSubPr>
                      <m:e>
                        <m:r>
                          <w:rPr>
                            <w:rFonts w:ascii="Cambria Math" w:eastAsia="Arial" w:hAnsi="Cambria Math" w:cs="Arial"/>
                            <w:sz w:val="20"/>
                            <w:lang w:val="en-US"/>
                          </w:rPr>
                          <m:t>рел</m:t>
                        </m:r>
                      </m:e>
                      <m:sub>
                        <m:r>
                          <w:rPr>
                            <w:rFonts w:ascii="Cambria Math" w:eastAsia="Arial" w:hAnsi="Cambria Math" w:cs="Arial"/>
                            <w:sz w:val="20"/>
                            <w:lang w:val="en-US"/>
                          </w:rPr>
                          <m:t>k</m:t>
                        </m:r>
                      </m:sub>
                    </m:sSub>
                  </m:sub>
                </m:sSub>
              </m:num>
              <m:den>
                <m:r>
                  <w:rPr>
                    <w:rFonts w:ascii="Cambria Math" w:eastAsia="Arial" w:hAnsi="Cambria Math" w:cs="Arial"/>
                    <w:sz w:val="20"/>
                    <w:lang w:val="en-US"/>
                  </w:rPr>
                  <m:t>1+</m:t>
                </m:r>
                <m:sSup>
                  <m:sSupPr>
                    <m:ctrlPr>
                      <w:rPr>
                        <w:rFonts w:ascii="Cambria Math" w:eastAsia="Arial" w:hAnsi="Cambria Math" w:cs="Arial"/>
                        <w:i/>
                        <w:sz w:val="20"/>
                        <w:lang w:val="en-US"/>
                      </w:rPr>
                    </m:ctrlPr>
                  </m:sSupPr>
                  <m:e>
                    <m:d>
                      <m:dPr>
                        <m:ctrlPr>
                          <w:rPr>
                            <w:rFonts w:ascii="Cambria Math" w:eastAsia="Arial" w:hAnsi="Cambria Math" w:cs="Arial"/>
                            <w:i/>
                            <w:sz w:val="20"/>
                            <w:lang w:val="en-US"/>
                          </w:rPr>
                        </m:ctrlPr>
                      </m:dPr>
                      <m:e>
                        <m:r>
                          <w:rPr>
                            <w:rFonts w:ascii="Cambria Math" w:eastAsia="Arial" w:hAnsi="Cambria Math" w:cs="Arial"/>
                            <w:sz w:val="20"/>
                            <w:lang w:val="en-US"/>
                          </w:rPr>
                          <m:t>ω</m:t>
                        </m:r>
                        <m:sSub>
                          <m:sSubPr>
                            <m:ctrlPr>
                              <w:rPr>
                                <w:rFonts w:ascii="Cambria Math" w:eastAsia="Arial" w:hAnsi="Cambria Math" w:cs="Arial"/>
                                <w:i/>
                                <w:sz w:val="20"/>
                                <w:lang w:val="en-US"/>
                              </w:rPr>
                            </m:ctrlPr>
                          </m:sSubPr>
                          <m:e>
                            <m:r>
                              <w:rPr>
                                <w:rFonts w:ascii="Cambria Math" w:eastAsia="Arial" w:hAnsi="Cambria Math" w:cs="Arial"/>
                                <w:sz w:val="20"/>
                                <w:lang w:val="en-US"/>
                              </w:rPr>
                              <m:t>τ</m:t>
                            </m:r>
                          </m:e>
                          <m:sub>
                            <m:r>
                              <w:rPr>
                                <w:rFonts w:ascii="Cambria Math" w:eastAsia="Arial" w:hAnsi="Cambria Math" w:cs="Arial"/>
                                <w:sz w:val="20"/>
                                <w:lang w:val="en-US"/>
                              </w:rPr>
                              <m:t>k</m:t>
                            </m:r>
                          </m:sub>
                        </m:sSub>
                      </m:e>
                    </m:d>
                  </m:e>
                  <m:sup>
                    <m:r>
                      <w:rPr>
                        <w:rFonts w:ascii="Cambria Math" w:eastAsia="Arial" w:hAnsi="Cambria Math" w:cs="Arial"/>
                        <w:sz w:val="20"/>
                        <w:lang w:val="en-US"/>
                      </w:rPr>
                      <m:t>2</m:t>
                    </m:r>
                  </m:sup>
                </m:sSup>
              </m:den>
            </m:f>
          </m:e>
        </m:nary>
      </m:oMath>
      <w:r w:rsidR="004A2A80">
        <w:rPr>
          <w:rFonts w:ascii="Arial" w:eastAsia="Arial" w:hAnsi="Arial" w:cs="Arial"/>
          <w:sz w:val="20"/>
          <w:lang w:val="en-US"/>
        </w:rPr>
        <w:t xml:space="preserve"> (12</w:t>
      </w:r>
      <w:r w:rsidRPr="00876866">
        <w:rPr>
          <w:rFonts w:ascii="Arial" w:eastAsia="Arial" w:hAnsi="Arial" w:cs="Arial"/>
          <w:sz w:val="20"/>
          <w:lang w:val="en-US"/>
        </w:rPr>
        <w:t>)</w:t>
      </w:r>
    </w:p>
    <w:p w:rsidR="00571C3C" w:rsidRPr="00A011C4" w:rsidRDefault="00A011C4" w:rsidP="00457CA8">
      <w:pPr>
        <w:spacing w:after="200" w:line="276" w:lineRule="auto"/>
        <w:jc w:val="both"/>
        <w:rPr>
          <w:lang w:val="en-US"/>
        </w:rPr>
      </w:pPr>
      <w:r w:rsidRPr="00A011C4">
        <w:rPr>
          <w:rFonts w:ascii="Arial" w:eastAsia="Arial" w:hAnsi="Arial" w:cs="Arial"/>
          <w:sz w:val="20"/>
          <w:lang w:val="en-US"/>
        </w:rPr>
        <w:t>It is not only dependent on the frequency in the absence of relaxation processes.Because rocks relaxation processes occur generally depends on the conductivity of the active component of the frequency.  Radio frequency</w:t>
      </w:r>
      <m:oMath>
        <m:r>
          <w:rPr>
            <w:rFonts w:ascii="Cambria Math" w:hAnsi="Cambria Math"/>
            <w:lang w:val="en-US"/>
          </w:rPr>
          <m:t>ω≪</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k</m:t>
                </m:r>
              </m:sub>
            </m:sSub>
          </m:den>
        </m:f>
      </m:oMath>
      <w:r w:rsidRPr="00A011C4">
        <w:rPr>
          <w:rFonts w:ascii="Arial" w:eastAsia="Arial" w:hAnsi="Arial" w:cs="Arial"/>
          <w:sz w:val="20"/>
          <w:lang w:val="en-US"/>
        </w:rPr>
        <w:t>value under the sum is negligible and the dependence of the total conductivity is weak.At frequencies</w:t>
      </w:r>
      <m:oMath>
        <m:r>
          <w:rPr>
            <w:rFonts w:ascii="Cambria Math" w:hAnsi="Cambria Math"/>
            <w:lang w:val="en-US"/>
          </w:rPr>
          <m:t>ω≫</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k</m:t>
                </m:r>
              </m:sub>
            </m:sSub>
          </m:den>
        </m:f>
      </m:oMath>
      <w:r w:rsidRPr="00A011C4">
        <w:rPr>
          <w:rFonts w:ascii="Arial" w:eastAsia="Arial" w:hAnsi="Arial" w:cs="Arial"/>
          <w:sz w:val="20"/>
          <w:lang w:val="en-US"/>
        </w:rPr>
        <w:t xml:space="preserve"> its value tends to</w:t>
      </w:r>
      <w:r w:rsidR="006A77CC">
        <w:rPr>
          <w:rFonts w:ascii="Arial" w:eastAsia="Arial" w:hAnsi="Arial" w:cs="Arial"/>
          <w:sz w:val="20"/>
          <w:lang w:val="en-US"/>
        </w:rPr>
        <w:t xml:space="preserve">also  </w:t>
      </w:r>
      <m:oMath>
        <m:f>
          <m:fPr>
            <m:ctrlPr>
              <w:rPr>
                <w:rFonts w:ascii="Cambria Math" w:eastAsia="Arial" w:hAnsi="Cambria Math" w:cs="Arial"/>
                <w:i/>
                <w:sz w:val="20"/>
                <w:lang w:val="en-US"/>
              </w:rPr>
            </m:ctrlPr>
          </m:fPr>
          <m:num>
            <m:sSub>
              <m:sSubPr>
                <m:ctrlPr>
                  <w:rPr>
                    <w:rFonts w:ascii="Cambria Math" w:eastAsia="Arial" w:hAnsi="Cambria Math" w:cs="Arial"/>
                    <w:i/>
                    <w:sz w:val="20"/>
                    <w:lang w:val="en-US"/>
                  </w:rPr>
                </m:ctrlPr>
              </m:sSubPr>
              <m:e>
                <m:r>
                  <w:rPr>
                    <w:rFonts w:ascii="Cambria Math" w:eastAsia="Arial" w:hAnsi="Cambria Math" w:cs="Arial"/>
                    <w:sz w:val="20"/>
                    <w:lang w:val="en-US"/>
                  </w:rPr>
                  <m:t>ε</m:t>
                </m:r>
              </m:e>
              <m:sub>
                <m:r>
                  <w:rPr>
                    <w:rFonts w:ascii="Cambria Math" w:eastAsia="Arial" w:hAnsi="Cambria Math" w:cs="Arial"/>
                    <w:sz w:val="20"/>
                    <w:lang w:val="en-US"/>
                  </w:rPr>
                  <m:t>0</m:t>
                </m:r>
              </m:sub>
            </m:sSub>
            <m:sSub>
              <m:sSubPr>
                <m:ctrlPr>
                  <w:rPr>
                    <w:rFonts w:ascii="Cambria Math" w:eastAsia="Arial" w:hAnsi="Cambria Math" w:cs="Arial"/>
                    <w:i/>
                    <w:sz w:val="20"/>
                    <w:lang w:val="en-US"/>
                  </w:rPr>
                </m:ctrlPr>
              </m:sSubPr>
              <m:e>
                <m:r>
                  <w:rPr>
                    <w:rFonts w:ascii="Cambria Math" w:eastAsia="Arial" w:hAnsi="Cambria Math" w:cs="Arial"/>
                    <w:sz w:val="20"/>
                    <w:lang w:val="el-GR"/>
                  </w:rPr>
                  <m:t>χ</m:t>
                </m:r>
              </m:e>
              <m:sub>
                <m:sSub>
                  <m:sSubPr>
                    <m:ctrlPr>
                      <w:rPr>
                        <w:rFonts w:ascii="Cambria Math" w:eastAsia="Arial" w:hAnsi="Cambria Math" w:cs="Arial"/>
                        <w:i/>
                        <w:sz w:val="20"/>
                        <w:lang w:val="en-US"/>
                      </w:rPr>
                    </m:ctrlPr>
                  </m:sSubPr>
                  <m:e>
                    <m:r>
                      <w:rPr>
                        <w:rFonts w:ascii="Cambria Math" w:eastAsia="Arial" w:hAnsi="Cambria Math" w:cs="Arial"/>
                        <w:sz w:val="20"/>
                      </w:rPr>
                      <m:t>рел</m:t>
                    </m:r>
                  </m:e>
                  <m:sub>
                    <m:r>
                      <w:rPr>
                        <w:rFonts w:ascii="Cambria Math" w:eastAsia="Arial" w:hAnsi="Cambria Math" w:cs="Arial"/>
                        <w:sz w:val="20"/>
                        <w:lang w:val="en-US"/>
                      </w:rPr>
                      <m:t>k</m:t>
                    </m:r>
                  </m:sub>
                </m:sSub>
              </m:sub>
            </m:sSub>
          </m:num>
          <m:den>
            <m:sSub>
              <m:sSubPr>
                <m:ctrlPr>
                  <w:rPr>
                    <w:rFonts w:ascii="Cambria Math" w:eastAsia="Arial" w:hAnsi="Cambria Math" w:cs="Arial"/>
                    <w:i/>
                    <w:sz w:val="20"/>
                    <w:lang w:val="en-US"/>
                  </w:rPr>
                </m:ctrlPr>
              </m:sSubPr>
              <m:e>
                <m:r>
                  <w:rPr>
                    <w:rFonts w:ascii="Cambria Math" w:eastAsia="Arial" w:hAnsi="Cambria Math" w:cs="Arial"/>
                    <w:sz w:val="20"/>
                    <w:lang w:val="en-US"/>
                  </w:rPr>
                  <m:t>τ</m:t>
                </m:r>
              </m:e>
              <m:sub>
                <m:r>
                  <w:rPr>
                    <w:rFonts w:ascii="Cambria Math" w:eastAsia="Arial" w:hAnsi="Cambria Math" w:cs="Arial"/>
                    <w:sz w:val="20"/>
                    <w:lang w:val="en-US"/>
                  </w:rPr>
                  <m:t>k</m:t>
                </m:r>
              </m:sub>
            </m:sSub>
          </m:den>
        </m:f>
      </m:oMath>
      <w:r w:rsidRPr="00A011C4">
        <w:rPr>
          <w:rFonts w:ascii="Arial" w:eastAsia="Arial" w:hAnsi="Arial" w:cs="Arial"/>
          <w:sz w:val="20"/>
          <w:lang w:val="en-US"/>
        </w:rPr>
        <w:t>and substantially independent of frequency.If the f</w:t>
      </w:r>
      <w:r w:rsidR="000C3E8F">
        <w:rPr>
          <w:rFonts w:ascii="Arial" w:eastAsia="Arial" w:hAnsi="Arial" w:cs="Arial"/>
          <w:sz w:val="20"/>
          <w:lang w:val="en-US"/>
        </w:rPr>
        <w:t xml:space="preserve">ield frequency is close to   </w:t>
      </w:r>
      <m:oMath>
        <m:f>
          <m:fPr>
            <m:ctrlPr>
              <w:rPr>
                <w:rFonts w:ascii="Cambria Math" w:eastAsia="Arial" w:hAnsi="Cambria Math" w:cs="Arial"/>
                <w:i/>
                <w:sz w:val="20"/>
                <w:lang w:val="en-US"/>
              </w:rPr>
            </m:ctrlPr>
          </m:fPr>
          <m:num>
            <m:r>
              <w:rPr>
                <w:rFonts w:ascii="Cambria Math" w:eastAsia="Arial" w:hAnsi="Cambria Math" w:cs="Arial"/>
                <w:sz w:val="20"/>
                <w:lang w:val="en-US"/>
              </w:rPr>
              <m:t>1</m:t>
            </m:r>
          </m:num>
          <m:den>
            <m:sSub>
              <m:sSubPr>
                <m:ctrlPr>
                  <w:rPr>
                    <w:rFonts w:ascii="Cambria Math" w:eastAsia="Arial" w:hAnsi="Cambria Math" w:cs="Arial"/>
                    <w:i/>
                    <w:sz w:val="20"/>
                    <w:lang w:val="en-US"/>
                  </w:rPr>
                </m:ctrlPr>
              </m:sSubPr>
              <m:e>
                <m:r>
                  <w:rPr>
                    <w:rFonts w:ascii="Cambria Math" w:eastAsia="Arial" w:hAnsi="Cambria Math" w:cs="Arial"/>
                    <w:sz w:val="20"/>
                    <w:lang w:val="en-US"/>
                  </w:rPr>
                  <m:t>τ</m:t>
                </m:r>
              </m:e>
              <m:sub>
                <m:r>
                  <w:rPr>
                    <w:rFonts w:ascii="Cambria Math" w:eastAsia="Arial" w:hAnsi="Cambria Math" w:cs="Arial"/>
                    <w:sz w:val="20"/>
                    <w:lang w:val="en-US"/>
                  </w:rPr>
                  <m:t>k</m:t>
                </m:r>
              </m:sub>
            </m:sSub>
          </m:den>
        </m:f>
      </m:oMath>
      <w:r w:rsidRPr="00A011C4">
        <w:rPr>
          <w:rFonts w:ascii="Arial" w:eastAsia="Arial" w:hAnsi="Arial" w:cs="Arial"/>
          <w:sz w:val="20"/>
          <w:lang w:val="en-US"/>
        </w:rPr>
        <w:t>,the active component of the admittance has the most vivid frequency dependence.</w:t>
      </w:r>
    </w:p>
    <w:p w:rsidR="00571C3C" w:rsidRPr="00A011C4" w:rsidRDefault="00A011C4" w:rsidP="00457CA8">
      <w:pPr>
        <w:spacing w:after="200" w:line="276" w:lineRule="auto"/>
        <w:jc w:val="both"/>
        <w:rPr>
          <w:lang w:val="en-US"/>
        </w:rPr>
      </w:pPr>
      <w:r w:rsidRPr="00A011C4">
        <w:rPr>
          <w:rFonts w:ascii="Arial" w:eastAsia="Arial" w:hAnsi="Arial" w:cs="Arial"/>
          <w:sz w:val="20"/>
          <w:lang w:val="en-US"/>
        </w:rPr>
        <w:t>For some relaxation time distribution is a monotonic increase in conductance with increasing frequency, and the form of this dependence is determined by the polarizabilityx and relaxation time.The distribution of relaxation times and the magnitudeof the polarizability of certain types of polarization are poorly understood, so the theoretical calculation of the frequency dependence of the conductance is in serious trouble.For practical purposes, the frequency dependence of the real part of the complex conductivity with sufficient accuracy can be defined experimentally.</w:t>
      </w:r>
    </w:p>
    <w:p w:rsidR="004A2A80" w:rsidRDefault="00A011C4" w:rsidP="00457CA8">
      <w:pPr>
        <w:spacing w:after="200" w:line="276" w:lineRule="auto"/>
        <w:jc w:val="both"/>
        <w:rPr>
          <w:lang w:val="en-US"/>
        </w:rPr>
      </w:pPr>
      <w:r w:rsidRPr="00A011C4">
        <w:rPr>
          <w:rFonts w:ascii="Arial" w:eastAsia="Arial" w:hAnsi="Arial" w:cs="Arial"/>
          <w:sz w:val="20"/>
          <w:lang w:val="en-US"/>
        </w:rPr>
        <w:lastRenderedPageBreak/>
        <w:t>Experimental study of the electrical conductivity of rocks depending on the field frequency in a large number of works of Russian and foreign authors.Fig. 1 shows a number of frequency dependence of the resistivity of various rock obtained using various measurement methods. Despite the seemingly contradictory nature of dependence of the resistance of different rocks on the frequency, they are all in good agreement with the theoretical assumptions.</w:t>
      </w:r>
    </w:p>
    <w:p w:rsidR="00571C3C" w:rsidRPr="00A011C4" w:rsidRDefault="00A011C4" w:rsidP="00457CA8">
      <w:pPr>
        <w:spacing w:after="200" w:line="276" w:lineRule="auto"/>
        <w:jc w:val="both"/>
        <w:rPr>
          <w:lang w:val="en-US"/>
        </w:rPr>
      </w:pPr>
      <w:r w:rsidRPr="00A011C4">
        <w:rPr>
          <w:rFonts w:ascii="Arial" w:eastAsia="Arial" w:hAnsi="Arial" w:cs="Arial"/>
          <w:sz w:val="20"/>
          <w:lang w:val="en-US"/>
        </w:rPr>
        <w:t>Virtually no frequency dependence of the electrical resistance of rocks according to Smith-Rose (resonant circuit), B</w:t>
      </w:r>
      <w:r w:rsidR="00742559">
        <w:rPr>
          <w:rFonts w:ascii="Arial" w:eastAsia="Arial" w:hAnsi="Arial" w:cs="Arial"/>
          <w:sz w:val="20"/>
          <w:lang w:val="en-US"/>
        </w:rPr>
        <w:t xml:space="preserve">. </w:t>
      </w:r>
      <w:r w:rsidRPr="00A011C4">
        <w:rPr>
          <w:rFonts w:ascii="Arial" w:eastAsia="Arial" w:hAnsi="Arial" w:cs="Arial"/>
          <w:sz w:val="20"/>
          <w:lang w:val="en-US"/>
        </w:rPr>
        <w:t>S</w:t>
      </w:r>
      <w:r w:rsidR="00742559">
        <w:rPr>
          <w:rFonts w:ascii="Arial" w:eastAsia="Arial" w:hAnsi="Arial" w:cs="Arial"/>
          <w:sz w:val="20"/>
          <w:lang w:val="en-US"/>
        </w:rPr>
        <w:t>.</w:t>
      </w:r>
      <w:r w:rsidRPr="00A011C4">
        <w:rPr>
          <w:rFonts w:ascii="Arial" w:eastAsia="Arial" w:hAnsi="Arial" w:cs="Arial"/>
          <w:sz w:val="20"/>
          <w:lang w:val="en-US"/>
        </w:rPr>
        <w:t xml:space="preserve"> Enenshteyna (field measurement), M</w:t>
      </w:r>
      <w:r w:rsidR="00742559">
        <w:rPr>
          <w:rFonts w:ascii="Arial" w:eastAsia="Arial" w:hAnsi="Arial" w:cs="Arial"/>
          <w:sz w:val="20"/>
          <w:lang w:val="en-US"/>
        </w:rPr>
        <w:t xml:space="preserve">. </w:t>
      </w:r>
      <w:r w:rsidRPr="00A011C4">
        <w:rPr>
          <w:rFonts w:ascii="Arial" w:eastAsia="Arial" w:hAnsi="Arial" w:cs="Arial"/>
          <w:sz w:val="20"/>
          <w:lang w:val="en-US"/>
        </w:rPr>
        <w:t>I</w:t>
      </w:r>
      <w:r w:rsidR="00742559">
        <w:rPr>
          <w:rFonts w:ascii="Arial" w:eastAsia="Arial" w:hAnsi="Arial" w:cs="Arial"/>
          <w:sz w:val="20"/>
          <w:lang w:val="en-US"/>
        </w:rPr>
        <w:t xml:space="preserve">. </w:t>
      </w:r>
      <w:r w:rsidRPr="00A011C4">
        <w:rPr>
          <w:rFonts w:ascii="Arial" w:eastAsia="Arial" w:hAnsi="Arial" w:cs="Arial"/>
          <w:sz w:val="20"/>
          <w:lang w:val="en-US"/>
        </w:rPr>
        <w:t xml:space="preserve"> Mikhailov (field measurements, Lecher line), and Abraham (field measurements, Lecherline) who studied the rocks and soils with high electrical conductivity.In contrast, a pronounced frequency dependence from the data ofKeller and Likastro (bridged)</w:t>
      </w:r>
      <w:r w:rsidR="00742559">
        <w:rPr>
          <w:lang w:val="en-US"/>
        </w:rPr>
        <w:t xml:space="preserve">, </w:t>
      </w:r>
      <w:r w:rsidRPr="00A011C4">
        <w:rPr>
          <w:rFonts w:ascii="Arial" w:eastAsia="Arial" w:hAnsi="Arial" w:cs="Arial"/>
          <w:sz w:val="20"/>
          <w:lang w:val="en-US"/>
        </w:rPr>
        <w:t>A</w:t>
      </w:r>
      <w:r w:rsidR="00742559">
        <w:rPr>
          <w:rFonts w:ascii="Arial" w:eastAsia="Arial" w:hAnsi="Arial" w:cs="Arial"/>
          <w:sz w:val="20"/>
          <w:lang w:val="en-US"/>
        </w:rPr>
        <w:t>.</w:t>
      </w:r>
      <w:r w:rsidRPr="00A011C4">
        <w:rPr>
          <w:rFonts w:ascii="Arial" w:eastAsia="Arial" w:hAnsi="Arial" w:cs="Arial"/>
          <w:sz w:val="20"/>
          <w:lang w:val="en-US"/>
        </w:rPr>
        <w:t>V</w:t>
      </w:r>
      <w:r w:rsidR="00742559">
        <w:rPr>
          <w:rFonts w:ascii="Arial" w:eastAsia="Arial" w:hAnsi="Arial" w:cs="Arial"/>
          <w:sz w:val="20"/>
          <w:lang w:val="en-US"/>
        </w:rPr>
        <w:t>.</w:t>
      </w:r>
      <w:r w:rsidRPr="00A011C4">
        <w:rPr>
          <w:rFonts w:ascii="Arial" w:eastAsia="Arial" w:hAnsi="Arial" w:cs="Arial"/>
          <w:sz w:val="20"/>
          <w:lang w:val="en-US"/>
        </w:rPr>
        <w:t xml:space="preserve"> Veshev (kumetr), Chakravarty and Hastgira (Lecher line), A</w:t>
      </w:r>
      <w:r w:rsidR="00742559">
        <w:rPr>
          <w:rFonts w:ascii="Arial" w:eastAsia="Arial" w:hAnsi="Arial" w:cs="Arial"/>
          <w:sz w:val="20"/>
          <w:lang w:val="en-US"/>
        </w:rPr>
        <w:t xml:space="preserve">. </w:t>
      </w:r>
      <w:r w:rsidRPr="00A011C4">
        <w:rPr>
          <w:rFonts w:ascii="Arial" w:eastAsia="Arial" w:hAnsi="Arial" w:cs="Arial"/>
          <w:sz w:val="20"/>
          <w:lang w:val="en-US"/>
        </w:rPr>
        <w:t>D</w:t>
      </w:r>
      <w:r w:rsidR="00742559">
        <w:rPr>
          <w:rFonts w:ascii="Arial" w:eastAsia="Arial" w:hAnsi="Arial" w:cs="Arial"/>
          <w:sz w:val="20"/>
          <w:lang w:val="en-US"/>
        </w:rPr>
        <w:t>.</w:t>
      </w:r>
      <w:r w:rsidRPr="00A011C4">
        <w:rPr>
          <w:rFonts w:ascii="Arial" w:eastAsia="Arial" w:hAnsi="Arial" w:cs="Arial"/>
          <w:sz w:val="20"/>
          <w:lang w:val="en-US"/>
        </w:rPr>
        <w:t xml:space="preserve"> Petrovsky (radio sounding), investigating the rocks with a high ohmic resistance </w:t>
      </w:r>
      <w:r>
        <w:rPr>
          <w:rFonts w:ascii="Arial" w:eastAsia="Arial" w:hAnsi="Arial" w:cs="Arial"/>
          <w:sz w:val="20"/>
        </w:rPr>
        <w:t>ρ</w:t>
      </w:r>
      <m:oMath>
        <m:r>
          <w:rPr>
            <w:rFonts w:ascii="Cambria Math" w:eastAsia="Arial" w:hAnsi="Cambria Math" w:cs="Arial"/>
            <w:sz w:val="20"/>
            <w:lang w:val="en-US"/>
          </w:rPr>
          <m:t>&gt;</m:t>
        </m:r>
        <m:sSup>
          <m:sSupPr>
            <m:ctrlPr>
              <w:rPr>
                <w:rFonts w:ascii="Cambria Math" w:eastAsia="Arial" w:hAnsi="Cambria Math" w:cs="Arial"/>
                <w:i/>
                <w:sz w:val="20"/>
                <w:lang w:val="en-US"/>
              </w:rPr>
            </m:ctrlPr>
          </m:sSupPr>
          <m:e>
            <m:r>
              <w:rPr>
                <w:rFonts w:ascii="Cambria Math" w:eastAsia="Arial" w:hAnsi="Cambria Math" w:cs="Arial"/>
                <w:sz w:val="20"/>
                <w:lang w:val="en-US"/>
              </w:rPr>
              <m:t>10</m:t>
            </m:r>
          </m:e>
          <m:sup>
            <m:r>
              <w:rPr>
                <w:rFonts w:ascii="Cambria Math" w:eastAsia="Arial" w:hAnsi="Cambria Math" w:cs="Arial"/>
                <w:sz w:val="20"/>
                <w:lang w:val="en-US"/>
              </w:rPr>
              <m:t>3</m:t>
            </m:r>
          </m:sup>
        </m:sSup>
      </m:oMath>
      <w:r w:rsidRPr="00A011C4">
        <w:rPr>
          <w:rFonts w:ascii="Arial" w:eastAsia="Arial" w:hAnsi="Arial" w:cs="Arial"/>
          <w:sz w:val="20"/>
          <w:lang w:val="en-US"/>
        </w:rPr>
        <w:t>Om.m.</w:t>
      </w:r>
    </w:p>
    <w:p w:rsidR="00571C3C" w:rsidRPr="00A011C4" w:rsidRDefault="004A2A80" w:rsidP="004A2A80">
      <w:pPr>
        <w:spacing w:after="200" w:line="276" w:lineRule="auto"/>
        <w:jc w:val="center"/>
        <w:rPr>
          <w:lang w:val="en-US"/>
        </w:rPr>
      </w:pPr>
      <w:r>
        <w:rPr>
          <w:rFonts w:ascii="Arial" w:eastAsia="Arial" w:hAnsi="Arial" w:cs="Arial"/>
          <w:noProof/>
          <w:lang w:val="sl-SI" w:eastAsia="sl-SI"/>
        </w:rPr>
        <w:drawing>
          <wp:inline distT="0" distB="0" distL="0" distR="0">
            <wp:extent cx="3800475" cy="460391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894" cy="4604422"/>
                    </a:xfrm>
                    <a:prstGeom prst="rect">
                      <a:avLst/>
                    </a:prstGeom>
                    <a:noFill/>
                    <a:ln>
                      <a:noFill/>
                    </a:ln>
                  </pic:spPr>
                </pic:pic>
              </a:graphicData>
            </a:graphic>
          </wp:inline>
        </w:drawing>
      </w:r>
    </w:p>
    <w:p w:rsidR="00571C3C" w:rsidRPr="00CD1B14" w:rsidRDefault="00A279B8" w:rsidP="00A279B8">
      <w:pPr>
        <w:spacing w:after="200" w:line="276" w:lineRule="auto"/>
        <w:jc w:val="center"/>
        <w:rPr>
          <w:rFonts w:ascii="Arial" w:hAnsi="Arial" w:cs="Arial"/>
          <w:sz w:val="20"/>
          <w:szCs w:val="20"/>
          <w:lang w:val="en-US"/>
        </w:rPr>
      </w:pPr>
      <w:r>
        <w:rPr>
          <w:rFonts w:ascii="Arial" w:eastAsia="Arial" w:hAnsi="Arial" w:cs="Arial"/>
          <w:sz w:val="20"/>
          <w:szCs w:val="20"/>
          <w:lang w:val="en-US"/>
        </w:rPr>
        <w:t>Fig. 1.</w:t>
      </w:r>
      <w:r w:rsidR="00A011C4" w:rsidRPr="00CD1B14">
        <w:rPr>
          <w:rFonts w:ascii="Arial" w:eastAsia="Arial" w:hAnsi="Arial" w:cs="Arial"/>
          <w:sz w:val="20"/>
          <w:szCs w:val="20"/>
          <w:lang w:val="en-US"/>
        </w:rPr>
        <w:t xml:space="preserve"> The frequency dependence of the resistivity of rocks taken from:</w:t>
      </w:r>
    </w:p>
    <w:p w:rsidR="00571C3C" w:rsidRPr="00CD1B14" w:rsidRDefault="00A011C4" w:rsidP="00457CA8">
      <w:pPr>
        <w:spacing w:after="200" w:line="276" w:lineRule="auto"/>
        <w:jc w:val="both"/>
        <w:rPr>
          <w:rFonts w:ascii="Arial" w:hAnsi="Arial" w:cs="Arial"/>
          <w:sz w:val="20"/>
          <w:szCs w:val="20"/>
          <w:lang w:val="en-US"/>
        </w:rPr>
      </w:pPr>
      <w:r w:rsidRPr="00CD1B14">
        <w:rPr>
          <w:rFonts w:ascii="Arial" w:eastAsia="Arial" w:hAnsi="Arial" w:cs="Arial"/>
          <w:sz w:val="20"/>
          <w:szCs w:val="20"/>
          <w:lang w:val="en-US"/>
        </w:rPr>
        <w:t xml:space="preserve">1, 2 - M Strutt, 3, 4 - G. Keller, 5 </w:t>
      </w:r>
      <w:r w:rsidR="00724950">
        <w:rPr>
          <w:rFonts w:ascii="Arial" w:eastAsia="Arial" w:hAnsi="Arial" w:cs="Arial"/>
          <w:sz w:val="20"/>
          <w:szCs w:val="20"/>
          <w:lang w:val="en-US"/>
        </w:rPr>
        <w:t>–</w:t>
      </w:r>
      <w:r w:rsidRPr="00CD1B14">
        <w:rPr>
          <w:rFonts w:ascii="Arial" w:eastAsia="Arial" w:hAnsi="Arial" w:cs="Arial"/>
          <w:sz w:val="20"/>
          <w:szCs w:val="20"/>
          <w:lang w:val="en-US"/>
        </w:rPr>
        <w:t xml:space="preserve"> M</w:t>
      </w:r>
      <w:r w:rsidR="00724950">
        <w:rPr>
          <w:rFonts w:ascii="Arial" w:eastAsia="Arial" w:hAnsi="Arial" w:cs="Arial"/>
          <w:sz w:val="20"/>
          <w:szCs w:val="20"/>
          <w:lang w:val="en-US"/>
        </w:rPr>
        <w:t>.</w:t>
      </w:r>
      <w:r w:rsidRPr="00CD1B14">
        <w:rPr>
          <w:rFonts w:ascii="Arial" w:eastAsia="Arial" w:hAnsi="Arial" w:cs="Arial"/>
          <w:sz w:val="20"/>
          <w:szCs w:val="20"/>
          <w:lang w:val="en-US"/>
        </w:rPr>
        <w:t>I</w:t>
      </w:r>
      <w:r w:rsidR="00724950">
        <w:rPr>
          <w:rFonts w:ascii="Arial" w:eastAsia="Arial" w:hAnsi="Arial" w:cs="Arial"/>
          <w:sz w:val="20"/>
          <w:szCs w:val="20"/>
          <w:lang w:val="en-US"/>
        </w:rPr>
        <w:t xml:space="preserve">. Mikhailov, 6 - </w:t>
      </w:r>
      <w:r w:rsidRPr="00CD1B14">
        <w:rPr>
          <w:rFonts w:ascii="Arial" w:eastAsia="Arial" w:hAnsi="Arial" w:cs="Arial"/>
          <w:sz w:val="20"/>
          <w:szCs w:val="20"/>
          <w:lang w:val="en-US"/>
        </w:rPr>
        <w:t xml:space="preserve"> Abraham, 7 - M. Chakravarty, S. Khastgir, 8 </w:t>
      </w:r>
      <w:r w:rsidR="00724950">
        <w:rPr>
          <w:rFonts w:ascii="Arial" w:eastAsia="Arial" w:hAnsi="Arial" w:cs="Arial"/>
          <w:sz w:val="20"/>
          <w:szCs w:val="20"/>
          <w:lang w:val="en-US"/>
        </w:rPr>
        <w:t>–</w:t>
      </w:r>
      <w:r w:rsidRPr="00CD1B14">
        <w:rPr>
          <w:rFonts w:ascii="Arial" w:eastAsia="Arial" w:hAnsi="Arial" w:cs="Arial"/>
          <w:sz w:val="20"/>
          <w:szCs w:val="20"/>
          <w:lang w:val="en-US"/>
        </w:rPr>
        <w:t xml:space="preserve"> A</w:t>
      </w:r>
      <w:r w:rsidR="00724950">
        <w:rPr>
          <w:rFonts w:ascii="Arial" w:eastAsia="Arial" w:hAnsi="Arial" w:cs="Arial"/>
          <w:sz w:val="20"/>
          <w:szCs w:val="20"/>
          <w:lang w:val="en-US"/>
        </w:rPr>
        <w:t>.</w:t>
      </w:r>
      <w:r w:rsidRPr="00CD1B14">
        <w:rPr>
          <w:rFonts w:ascii="Arial" w:eastAsia="Arial" w:hAnsi="Arial" w:cs="Arial"/>
          <w:sz w:val="20"/>
          <w:szCs w:val="20"/>
          <w:lang w:val="en-US"/>
        </w:rPr>
        <w:t>D</w:t>
      </w:r>
      <w:r w:rsidR="00724950">
        <w:rPr>
          <w:rFonts w:ascii="Arial" w:eastAsia="Arial" w:hAnsi="Arial" w:cs="Arial"/>
          <w:sz w:val="20"/>
          <w:szCs w:val="20"/>
          <w:lang w:val="en-US"/>
        </w:rPr>
        <w:t>. Pet</w:t>
      </w:r>
      <w:r w:rsidRPr="00CD1B14">
        <w:rPr>
          <w:rFonts w:ascii="Arial" w:eastAsia="Arial" w:hAnsi="Arial" w:cs="Arial"/>
          <w:sz w:val="20"/>
          <w:szCs w:val="20"/>
          <w:lang w:val="en-US"/>
        </w:rPr>
        <w:t>r</w:t>
      </w:r>
      <w:r w:rsidR="00724950">
        <w:rPr>
          <w:rFonts w:ascii="Arial" w:eastAsia="Arial" w:hAnsi="Arial" w:cs="Arial"/>
          <w:sz w:val="20"/>
          <w:szCs w:val="20"/>
          <w:lang w:val="en-US"/>
        </w:rPr>
        <w:t>ovsky</w:t>
      </w:r>
      <w:r w:rsidRPr="00CD1B14">
        <w:rPr>
          <w:rFonts w:ascii="Arial" w:eastAsia="Arial" w:hAnsi="Arial" w:cs="Arial"/>
          <w:sz w:val="20"/>
          <w:szCs w:val="20"/>
          <w:lang w:val="en-US"/>
        </w:rPr>
        <w:t xml:space="preserve">, </w:t>
      </w:r>
      <w:r w:rsidR="00457CA8">
        <w:rPr>
          <w:rFonts w:ascii="Arial" w:eastAsia="Arial" w:hAnsi="Arial" w:cs="Arial"/>
          <w:sz w:val="20"/>
          <w:szCs w:val="20"/>
          <w:lang w:val="en-US"/>
        </w:rPr>
        <w:br/>
      </w:r>
      <w:r w:rsidRPr="00CD1B14">
        <w:rPr>
          <w:rFonts w:ascii="Arial" w:eastAsia="Arial" w:hAnsi="Arial" w:cs="Arial"/>
          <w:sz w:val="20"/>
          <w:szCs w:val="20"/>
          <w:lang w:val="en-US"/>
        </w:rPr>
        <w:t>9 - D. Karshi</w:t>
      </w:r>
      <w:r w:rsidR="00724950">
        <w:rPr>
          <w:rFonts w:ascii="Arial" w:eastAsia="Arial" w:hAnsi="Arial" w:cs="Arial"/>
          <w:sz w:val="20"/>
          <w:szCs w:val="20"/>
          <w:lang w:val="en-US"/>
        </w:rPr>
        <w:t>nsky</w:t>
      </w:r>
      <w:r w:rsidRPr="00CD1B14">
        <w:rPr>
          <w:rFonts w:ascii="Arial" w:eastAsia="Arial" w:hAnsi="Arial" w:cs="Arial"/>
          <w:sz w:val="20"/>
          <w:szCs w:val="20"/>
          <w:lang w:val="en-US"/>
        </w:rPr>
        <w:t xml:space="preserve">, 10 </w:t>
      </w:r>
      <w:r w:rsidR="00724950">
        <w:rPr>
          <w:rFonts w:ascii="Arial" w:eastAsia="Arial" w:hAnsi="Arial" w:cs="Arial"/>
          <w:sz w:val="20"/>
          <w:szCs w:val="20"/>
          <w:lang w:val="en-US"/>
        </w:rPr>
        <w:t>–</w:t>
      </w:r>
      <w:r w:rsidRPr="00CD1B14">
        <w:rPr>
          <w:rFonts w:ascii="Arial" w:eastAsia="Arial" w:hAnsi="Arial" w:cs="Arial"/>
          <w:sz w:val="20"/>
          <w:szCs w:val="20"/>
          <w:lang w:val="en-US"/>
        </w:rPr>
        <w:t xml:space="preserve"> A</w:t>
      </w:r>
      <w:r w:rsidR="00724950">
        <w:rPr>
          <w:rFonts w:ascii="Arial" w:eastAsia="Arial" w:hAnsi="Arial" w:cs="Arial"/>
          <w:sz w:val="20"/>
          <w:szCs w:val="20"/>
          <w:lang w:val="en-US"/>
        </w:rPr>
        <w:t>.</w:t>
      </w:r>
      <w:r w:rsidRPr="00CD1B14">
        <w:rPr>
          <w:rFonts w:ascii="Arial" w:eastAsia="Arial" w:hAnsi="Arial" w:cs="Arial"/>
          <w:sz w:val="20"/>
          <w:szCs w:val="20"/>
          <w:lang w:val="en-US"/>
        </w:rPr>
        <w:t>V</w:t>
      </w:r>
      <w:r w:rsidR="00724950">
        <w:rPr>
          <w:rFonts w:ascii="Arial" w:eastAsia="Arial" w:hAnsi="Arial" w:cs="Arial"/>
          <w:sz w:val="20"/>
          <w:szCs w:val="20"/>
          <w:lang w:val="en-US"/>
        </w:rPr>
        <w:t>.</w:t>
      </w:r>
      <w:r w:rsidRPr="00CD1B14">
        <w:rPr>
          <w:rFonts w:ascii="Arial" w:eastAsia="Arial" w:hAnsi="Arial" w:cs="Arial"/>
          <w:sz w:val="20"/>
          <w:szCs w:val="20"/>
          <w:lang w:val="en-US"/>
        </w:rPr>
        <w:t xml:space="preserve"> Veshev, 11 </w:t>
      </w:r>
      <w:r w:rsidR="00724950">
        <w:rPr>
          <w:rFonts w:ascii="Arial" w:eastAsia="Arial" w:hAnsi="Arial" w:cs="Arial"/>
          <w:sz w:val="20"/>
          <w:szCs w:val="20"/>
          <w:lang w:val="en-US"/>
        </w:rPr>
        <w:t>–</w:t>
      </w:r>
      <w:r w:rsidRPr="00CD1B14">
        <w:rPr>
          <w:rFonts w:ascii="Arial" w:eastAsia="Arial" w:hAnsi="Arial" w:cs="Arial"/>
          <w:sz w:val="20"/>
          <w:szCs w:val="20"/>
          <w:lang w:val="en-US"/>
        </w:rPr>
        <w:t xml:space="preserve"> B</w:t>
      </w:r>
      <w:r w:rsidR="00724950">
        <w:rPr>
          <w:rFonts w:ascii="Arial" w:eastAsia="Arial" w:hAnsi="Arial" w:cs="Arial"/>
          <w:sz w:val="20"/>
          <w:szCs w:val="20"/>
          <w:lang w:val="en-US"/>
        </w:rPr>
        <w:t>.</w:t>
      </w:r>
      <w:r w:rsidRPr="00CD1B14">
        <w:rPr>
          <w:rFonts w:ascii="Arial" w:eastAsia="Arial" w:hAnsi="Arial" w:cs="Arial"/>
          <w:sz w:val="20"/>
          <w:szCs w:val="20"/>
          <w:lang w:val="en-US"/>
        </w:rPr>
        <w:t>S</w:t>
      </w:r>
      <w:r w:rsidR="00724950">
        <w:rPr>
          <w:rFonts w:ascii="Arial" w:eastAsia="Arial" w:hAnsi="Arial" w:cs="Arial"/>
          <w:sz w:val="20"/>
          <w:szCs w:val="20"/>
          <w:lang w:val="en-US"/>
        </w:rPr>
        <w:t>.</w:t>
      </w:r>
      <w:r w:rsidRPr="00CD1B14">
        <w:rPr>
          <w:rFonts w:ascii="Arial" w:eastAsia="Arial" w:hAnsi="Arial" w:cs="Arial"/>
          <w:sz w:val="20"/>
          <w:szCs w:val="20"/>
          <w:lang w:val="en-US"/>
        </w:rPr>
        <w:t xml:space="preserve"> Enenshteyn, 12 - R. Smith-Rose.</w:t>
      </w:r>
    </w:p>
    <w:p w:rsidR="00571C3C" w:rsidRPr="00CD1B14" w:rsidRDefault="00A011C4" w:rsidP="00457CA8">
      <w:pPr>
        <w:spacing w:after="200" w:line="276" w:lineRule="auto"/>
        <w:jc w:val="both"/>
        <w:rPr>
          <w:rFonts w:ascii="Arial" w:hAnsi="Arial" w:cs="Arial"/>
          <w:sz w:val="20"/>
          <w:szCs w:val="20"/>
          <w:lang w:val="en-US"/>
        </w:rPr>
      </w:pPr>
      <w:r w:rsidRPr="00CD1B14">
        <w:rPr>
          <w:rFonts w:ascii="Arial" w:eastAsia="Arial" w:hAnsi="Arial" w:cs="Arial"/>
          <w:sz w:val="20"/>
          <w:szCs w:val="20"/>
          <w:lang w:val="en-US"/>
        </w:rPr>
        <w:t xml:space="preserve">Of great interest is the work of Shtrutta (bridged), who studied the rocks with a high ohmic resistance (dry river sand </w:t>
      </w:r>
      <m:oMath>
        <m:r>
          <w:rPr>
            <w:rFonts w:ascii="Cambria Math" w:eastAsia="Arial" w:hAnsi="Cambria Math" w:cs="Arial"/>
            <w:sz w:val="20"/>
            <w:szCs w:val="20"/>
            <w:lang w:val="en-US"/>
          </w:rPr>
          <m:t>ρ &gt;</m:t>
        </m:r>
        <m:sSup>
          <m:sSupPr>
            <m:ctrlPr>
              <w:rPr>
                <w:rFonts w:ascii="Cambria Math" w:eastAsia="Arial" w:hAnsi="Cambria Math" w:cs="Arial"/>
                <w:i/>
                <w:sz w:val="20"/>
                <w:szCs w:val="20"/>
                <w:lang w:val="en-US"/>
              </w:rPr>
            </m:ctrlPr>
          </m:sSupPr>
          <m:e>
            <m:r>
              <w:rPr>
                <w:rFonts w:ascii="Cambria Math" w:eastAsia="Arial" w:hAnsi="Cambria Math" w:cs="Arial"/>
                <w:sz w:val="20"/>
                <w:szCs w:val="20"/>
                <w:lang w:val="en-US"/>
              </w:rPr>
              <m:t>10</m:t>
            </m:r>
          </m:e>
          <m:sup>
            <m:r>
              <w:rPr>
                <w:rFonts w:ascii="Cambria Math" w:eastAsia="Arial" w:hAnsi="Cambria Math" w:cs="Arial"/>
                <w:sz w:val="20"/>
                <w:szCs w:val="20"/>
                <w:lang w:val="en-US"/>
              </w:rPr>
              <m:t>5</m:t>
            </m:r>
          </m:sup>
        </m:sSup>
      </m:oMath>
      <w:r w:rsidRPr="00CD1B14">
        <w:rPr>
          <w:rFonts w:ascii="Arial" w:eastAsia="Arial" w:hAnsi="Arial" w:cs="Arial"/>
          <w:sz w:val="20"/>
          <w:szCs w:val="20"/>
          <w:lang w:val="en-US"/>
        </w:rPr>
        <w:t xml:space="preserve">ohm-meters) and </w:t>
      </w:r>
      <w:r w:rsidR="0061139D" w:rsidRPr="00CD1B14">
        <w:rPr>
          <w:rFonts w:ascii="Arial" w:eastAsia="Arial" w:hAnsi="Arial" w:cs="Arial"/>
          <w:sz w:val="20"/>
          <w:szCs w:val="20"/>
          <w:lang w:val="en-US"/>
        </w:rPr>
        <w:t xml:space="preserve">soil with low resistance of  </w:t>
      </w:r>
      <m:oMath>
        <m:sSup>
          <m:sSupPr>
            <m:ctrlPr>
              <w:rPr>
                <w:rFonts w:ascii="Cambria Math" w:eastAsia="Arial" w:hAnsi="Cambria Math" w:cs="Arial"/>
                <w:i/>
                <w:sz w:val="20"/>
                <w:szCs w:val="20"/>
                <w:lang w:val="en-US"/>
              </w:rPr>
            </m:ctrlPr>
          </m:sSupPr>
          <m:e>
            <m:r>
              <w:rPr>
                <w:rFonts w:ascii="Cambria Math" w:eastAsia="Arial" w:hAnsi="Cambria Math" w:cs="Arial"/>
                <w:sz w:val="20"/>
                <w:szCs w:val="20"/>
                <w:lang w:val="en-US"/>
              </w:rPr>
              <m:t>10</m:t>
            </m:r>
          </m:e>
          <m:sup>
            <m:r>
              <w:rPr>
                <w:rFonts w:ascii="Cambria Math" w:eastAsia="Arial" w:hAnsi="Cambria Math" w:cs="Arial"/>
                <w:sz w:val="20"/>
                <w:szCs w:val="20"/>
                <w:lang w:val="en-US"/>
              </w:rPr>
              <m:t>3</m:t>
            </m:r>
          </m:sup>
        </m:sSup>
      </m:oMath>
      <w:r w:rsidRPr="00CD1B14">
        <w:rPr>
          <w:rFonts w:ascii="Arial" w:eastAsia="Arial" w:hAnsi="Arial" w:cs="Arial"/>
          <w:sz w:val="20"/>
          <w:szCs w:val="20"/>
          <w:lang w:val="en-US"/>
        </w:rPr>
        <w:t xml:space="preserve"> ohm-meters.In the first case it was striking frequency dependence as soil resistance with increasing field frequency of 20,000 times decreased only by 1.5 times.</w:t>
      </w:r>
    </w:p>
    <w:p w:rsidR="004A2A80" w:rsidRDefault="00A011C4" w:rsidP="00457CA8">
      <w:pPr>
        <w:spacing w:after="200" w:line="276" w:lineRule="auto"/>
        <w:jc w:val="both"/>
        <w:rPr>
          <w:rFonts w:ascii="Arial" w:hAnsi="Arial" w:cs="Arial"/>
          <w:color w:val="FF0000"/>
          <w:sz w:val="20"/>
          <w:szCs w:val="20"/>
          <w:lang w:val="en-US"/>
        </w:rPr>
      </w:pPr>
      <w:r w:rsidRPr="00CD1B14">
        <w:rPr>
          <w:rFonts w:ascii="Arial" w:eastAsia="Arial" w:hAnsi="Arial" w:cs="Arial"/>
          <w:sz w:val="20"/>
          <w:szCs w:val="20"/>
          <w:lang w:val="en-US"/>
        </w:rPr>
        <w:t xml:space="preserve">Similar dependence of the resistance of different rocks Lt. frequency obtained by us (Fig. 2) experimentally using kumetrov E9-1, E9-2 and Lecher line.In the frequency range 30 - 100 MHz applied to the compensation method of measurement(6).Forhigh-resistivity rocks (Fig. 2, curves 1 - 9) showed a strong increase in conductivity with increasing frequency electric field.These rock-through conductivity compared with the relaxation </w:t>
      </w:r>
      <w:r w:rsidRPr="004A2A80">
        <w:rPr>
          <w:rFonts w:ascii="Arial" w:eastAsia="Arial" w:hAnsi="Arial" w:cs="Arial"/>
          <w:sz w:val="20"/>
          <w:szCs w:val="20"/>
          <w:lang w:val="en-US"/>
        </w:rPr>
        <w:t>conductivity is negligible quantity.</w:t>
      </w:r>
    </w:p>
    <w:p w:rsidR="00571C3C" w:rsidRPr="004A2A80" w:rsidRDefault="00A011C4" w:rsidP="00457CA8">
      <w:pPr>
        <w:spacing w:after="200" w:line="276" w:lineRule="auto"/>
        <w:jc w:val="both"/>
        <w:rPr>
          <w:rFonts w:ascii="Arial" w:hAnsi="Arial" w:cs="Arial"/>
          <w:color w:val="FF0000"/>
          <w:sz w:val="20"/>
          <w:szCs w:val="20"/>
          <w:lang w:val="en-US"/>
        </w:rPr>
      </w:pPr>
      <w:r w:rsidRPr="00CD1B14">
        <w:rPr>
          <w:rFonts w:ascii="Arial" w:eastAsia="Arial" w:hAnsi="Arial" w:cs="Arial"/>
          <w:sz w:val="20"/>
          <w:szCs w:val="20"/>
          <w:lang w:val="en-US"/>
        </w:rPr>
        <w:lastRenderedPageBreak/>
        <w:t xml:space="preserve">With the increase of the share of the ohmic conductivity (Fig. 2, curves 10,11) is slower growth Re </w:t>
      </w:r>
      <w:r w:rsidRPr="00CD1B14">
        <w:rPr>
          <w:rFonts w:ascii="Arial" w:eastAsia="Arial" w:hAnsi="Arial" w:cs="Arial"/>
          <w:sz w:val="20"/>
          <w:szCs w:val="20"/>
        </w:rPr>
        <w:t>σ</w:t>
      </w:r>
      <w:r w:rsidRPr="00CD1B14">
        <w:rPr>
          <w:rFonts w:ascii="Arial" w:eastAsia="Arial" w:hAnsi="Arial" w:cs="Arial"/>
          <w:sz w:val="20"/>
          <w:szCs w:val="20"/>
          <w:lang w:val="en-US"/>
        </w:rPr>
        <w:t>is full.In low-resistivity rocks (curves12-14) plays the main role-through conductivity, and varies with the frequency of the active component of the polarization current is a small part of the total conductivity of rock.Therefore, the frequency dependence of the total conductivity, and hence the resistivity is practically absent.</w:t>
      </w:r>
    </w:p>
    <w:p w:rsidR="00571C3C" w:rsidRPr="00A011C4" w:rsidRDefault="00A279B8" w:rsidP="00A279B8">
      <w:pPr>
        <w:spacing w:after="200" w:line="276" w:lineRule="auto"/>
        <w:jc w:val="center"/>
        <w:rPr>
          <w:lang w:val="en-US"/>
        </w:rPr>
      </w:pPr>
      <w:r>
        <w:rPr>
          <w:rFonts w:ascii="Arial" w:eastAsia="Arial" w:hAnsi="Arial" w:cs="Arial"/>
          <w:noProof/>
          <w:lang w:val="sl-SI" w:eastAsia="sl-SI"/>
        </w:rPr>
        <w:drawing>
          <wp:inline distT="0" distB="0" distL="0" distR="0">
            <wp:extent cx="3994309" cy="40195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9209" cy="4034544"/>
                    </a:xfrm>
                    <a:prstGeom prst="rect">
                      <a:avLst/>
                    </a:prstGeom>
                    <a:noFill/>
                    <a:ln>
                      <a:noFill/>
                    </a:ln>
                  </pic:spPr>
                </pic:pic>
              </a:graphicData>
            </a:graphic>
          </wp:inline>
        </w:drawing>
      </w:r>
    </w:p>
    <w:p w:rsidR="00571C3C" w:rsidRPr="00CD1B14" w:rsidRDefault="00A011C4" w:rsidP="00A279B8">
      <w:pPr>
        <w:spacing w:after="200" w:line="276" w:lineRule="auto"/>
        <w:jc w:val="center"/>
        <w:rPr>
          <w:sz w:val="20"/>
          <w:szCs w:val="20"/>
          <w:lang w:val="en-US"/>
        </w:rPr>
      </w:pPr>
      <w:r w:rsidRPr="00CD1B14">
        <w:rPr>
          <w:rFonts w:ascii="Arial" w:eastAsia="Arial" w:hAnsi="Arial" w:cs="Arial"/>
          <w:sz w:val="20"/>
          <w:szCs w:val="20"/>
          <w:lang w:val="en-US"/>
        </w:rPr>
        <w:t>Fig. 2. The dependence of the resistance of air-dried samples of some rocks on the frequency</w:t>
      </w:r>
    </w:p>
    <w:p w:rsidR="00571C3C" w:rsidRPr="00CD1B14" w:rsidRDefault="00A011C4" w:rsidP="00457CA8">
      <w:pPr>
        <w:spacing w:after="200" w:line="276" w:lineRule="auto"/>
        <w:jc w:val="both"/>
        <w:rPr>
          <w:sz w:val="20"/>
          <w:szCs w:val="20"/>
          <w:lang w:val="en-US"/>
        </w:rPr>
      </w:pPr>
      <w:r w:rsidRPr="00CD1B14">
        <w:rPr>
          <w:rFonts w:ascii="Arial" w:eastAsia="Arial" w:hAnsi="Arial" w:cs="Arial"/>
          <w:sz w:val="20"/>
          <w:szCs w:val="20"/>
          <w:lang w:val="en-US"/>
        </w:rPr>
        <w:t>1, 2 - ijolites, 3, 4 - rischorrites 5 - urtite, 6, 7, 8 - apatite ore, 9 - lujaurite, 1</w:t>
      </w:r>
      <w:r w:rsidR="007E0FC4">
        <w:rPr>
          <w:rFonts w:ascii="Arial" w:eastAsia="Arial" w:hAnsi="Arial" w:cs="Arial"/>
          <w:sz w:val="20"/>
          <w:szCs w:val="20"/>
          <w:lang w:val="en-US"/>
        </w:rPr>
        <w:t>0 - limestone, 11 - coal, 12 - s</w:t>
      </w:r>
      <w:r w:rsidR="00457CA8">
        <w:rPr>
          <w:rFonts w:ascii="Arial" w:eastAsia="Arial" w:hAnsi="Arial" w:cs="Arial"/>
          <w:sz w:val="20"/>
          <w:szCs w:val="20"/>
          <w:lang w:val="en-US"/>
        </w:rPr>
        <w:t>andstone,</w:t>
      </w:r>
      <w:r w:rsidR="00457CA8">
        <w:rPr>
          <w:rFonts w:ascii="Arial" w:eastAsia="Arial" w:hAnsi="Arial" w:cs="Arial"/>
          <w:sz w:val="20"/>
          <w:szCs w:val="20"/>
          <w:lang w:val="en-US"/>
        </w:rPr>
        <w:br/>
      </w:r>
      <w:r w:rsidRPr="00CD1B14">
        <w:rPr>
          <w:rFonts w:ascii="Arial" w:eastAsia="Arial" w:hAnsi="Arial" w:cs="Arial"/>
          <w:sz w:val="20"/>
          <w:szCs w:val="20"/>
          <w:lang w:val="en-US"/>
        </w:rPr>
        <w:t>13 - sandy shale, 14 - clay slate.</w:t>
      </w:r>
    </w:p>
    <w:p w:rsidR="00571C3C" w:rsidRPr="00CD1B14" w:rsidRDefault="00A011C4" w:rsidP="00A279B8">
      <w:pPr>
        <w:spacing w:after="200" w:line="276" w:lineRule="auto"/>
        <w:jc w:val="center"/>
        <w:rPr>
          <w:sz w:val="20"/>
          <w:szCs w:val="20"/>
          <w:lang w:val="en-US"/>
        </w:rPr>
      </w:pPr>
      <w:r w:rsidRPr="00CD1B14">
        <w:rPr>
          <w:rFonts w:ascii="Arial Black" w:eastAsia="Arial Black" w:hAnsi="Arial Black" w:cs="Arial Black"/>
          <w:sz w:val="20"/>
          <w:szCs w:val="20"/>
          <w:lang w:val="en-US"/>
        </w:rPr>
        <w:t>Conclusions</w:t>
      </w:r>
    </w:p>
    <w:p w:rsidR="00571C3C" w:rsidRPr="00A279B8" w:rsidRDefault="00A011C4" w:rsidP="00457CA8">
      <w:pPr>
        <w:pStyle w:val="ListParagraph"/>
        <w:numPr>
          <w:ilvl w:val="0"/>
          <w:numId w:val="1"/>
        </w:numPr>
        <w:spacing w:after="200" w:line="276" w:lineRule="auto"/>
        <w:ind w:left="426" w:hanging="426"/>
        <w:jc w:val="both"/>
        <w:rPr>
          <w:sz w:val="20"/>
          <w:szCs w:val="20"/>
          <w:lang w:val="en-US"/>
        </w:rPr>
      </w:pPr>
      <w:r w:rsidRPr="00A279B8">
        <w:rPr>
          <w:rFonts w:ascii="Arial" w:eastAsia="Arial" w:hAnsi="Arial" w:cs="Arial"/>
          <w:sz w:val="20"/>
          <w:szCs w:val="20"/>
          <w:lang w:val="en-US"/>
        </w:rPr>
        <w:t>The real part of the complex conductivity of the rock is caused by two fa</w:t>
      </w:r>
      <w:r w:rsidR="009D65B2" w:rsidRPr="00A279B8">
        <w:rPr>
          <w:rFonts w:ascii="Arial" w:eastAsia="Arial" w:hAnsi="Arial" w:cs="Arial"/>
          <w:sz w:val="20"/>
          <w:szCs w:val="20"/>
          <w:lang w:val="en-US"/>
        </w:rPr>
        <w:t xml:space="preserve">ctors: </w:t>
      </w:r>
      <w:r w:rsidRPr="00A279B8">
        <w:rPr>
          <w:rFonts w:ascii="Arial" w:eastAsia="Arial" w:hAnsi="Arial" w:cs="Arial"/>
          <w:sz w:val="20"/>
          <w:szCs w:val="20"/>
          <w:lang w:val="en-US"/>
        </w:rPr>
        <w:t xml:space="preserve">the transfer of the electric field of the free electric charges and relaxation processes  </w:t>
      </w:r>
    </w:p>
    <w:p w:rsidR="009D65B2" w:rsidRPr="00CD1B14" w:rsidRDefault="00A011C4" w:rsidP="00457CA8">
      <w:pPr>
        <w:spacing w:after="200" w:line="276" w:lineRule="auto"/>
        <w:ind w:left="426" w:hanging="426"/>
        <w:jc w:val="center"/>
        <w:rPr>
          <w:rFonts w:ascii="Arial" w:eastAsia="Arial" w:hAnsi="Arial" w:cs="Arial"/>
          <w:sz w:val="20"/>
          <w:szCs w:val="20"/>
          <w:lang w:val="en-US"/>
        </w:rPr>
      </w:pPr>
      <w:r w:rsidRPr="00CD1B14">
        <w:rPr>
          <w:rFonts w:ascii="Arial" w:eastAsia="Arial" w:hAnsi="Arial" w:cs="Arial"/>
          <w:sz w:val="20"/>
          <w:szCs w:val="20"/>
          <w:lang w:val="en-US"/>
        </w:rPr>
        <w:t>Re</w:t>
      </w:r>
      <m:oMath>
        <m:sSub>
          <m:sSubPr>
            <m:ctrlPr>
              <w:rPr>
                <w:rFonts w:ascii="Cambria Math" w:eastAsia="Arial" w:hAnsi="Cambria Math" w:cs="Arial"/>
                <w:i/>
                <w:sz w:val="20"/>
                <w:szCs w:val="20"/>
                <w:lang w:val="en-US"/>
              </w:rPr>
            </m:ctrlPr>
          </m:sSubPr>
          <m:e>
            <m:r>
              <w:rPr>
                <w:rFonts w:ascii="Cambria Math" w:eastAsia="Arial" w:hAnsi="Cambria Math" w:cs="Arial"/>
                <w:sz w:val="20"/>
                <w:szCs w:val="20"/>
                <w:lang w:val="en-US"/>
              </w:rPr>
              <m:t>σ</m:t>
            </m:r>
          </m:e>
          <m:sub>
            <m:r>
              <w:rPr>
                <w:rFonts w:ascii="Cambria Math" w:eastAsia="Arial" w:hAnsi="Cambria Math" w:cs="Arial"/>
                <w:sz w:val="20"/>
                <w:szCs w:val="20"/>
                <w:lang w:val="en-US"/>
              </w:rPr>
              <m:t>полн</m:t>
            </m:r>
          </m:sub>
        </m:sSub>
        <m:r>
          <w:rPr>
            <w:rFonts w:ascii="Cambria Math" w:eastAsia="Arial" w:hAnsi="Cambria Math" w:cs="Arial"/>
            <w:sz w:val="20"/>
            <w:szCs w:val="20"/>
            <w:lang w:val="en-US"/>
          </w:rPr>
          <m:t xml:space="preserve">= </m:t>
        </m:r>
        <m:sSub>
          <m:sSubPr>
            <m:ctrlPr>
              <w:rPr>
                <w:rFonts w:ascii="Cambria Math" w:eastAsia="Arial" w:hAnsi="Cambria Math" w:cs="Arial"/>
                <w:i/>
                <w:sz w:val="20"/>
                <w:szCs w:val="20"/>
                <w:lang w:val="en-US"/>
              </w:rPr>
            </m:ctrlPr>
          </m:sSubPr>
          <m:e>
            <m:r>
              <w:rPr>
                <w:rFonts w:ascii="Cambria Math" w:eastAsia="Arial" w:hAnsi="Cambria Math" w:cs="Arial"/>
                <w:sz w:val="20"/>
                <w:szCs w:val="20"/>
                <w:lang w:val="en-US"/>
              </w:rPr>
              <m:t>σ</m:t>
            </m:r>
          </m:e>
          <m:sub>
            <m:r>
              <w:rPr>
                <w:rFonts w:ascii="Cambria Math" w:eastAsia="Arial" w:hAnsi="Cambria Math" w:cs="Arial"/>
                <w:sz w:val="20"/>
                <w:szCs w:val="20"/>
              </w:rPr>
              <m:t>пров</m:t>
            </m:r>
          </m:sub>
        </m:sSub>
        <m:r>
          <w:rPr>
            <w:rFonts w:ascii="Cambria Math" w:eastAsia="Arial" w:hAnsi="Cambria Math" w:cs="Arial"/>
            <w:sz w:val="20"/>
            <w:szCs w:val="20"/>
            <w:lang w:val="en-US"/>
          </w:rPr>
          <m:t xml:space="preserve">+ </m:t>
        </m:r>
        <m:nary>
          <m:naryPr>
            <m:chr m:val="∑"/>
            <m:limLoc m:val="undOvr"/>
            <m:supHide m:val="on"/>
            <m:ctrlPr>
              <w:rPr>
                <w:rFonts w:ascii="Cambria Math" w:eastAsia="Arial" w:hAnsi="Cambria Math" w:cs="Arial"/>
                <w:i/>
                <w:sz w:val="20"/>
                <w:szCs w:val="20"/>
                <w:lang w:val="en-US"/>
              </w:rPr>
            </m:ctrlPr>
          </m:naryPr>
          <m:sub>
            <m:r>
              <w:rPr>
                <w:rFonts w:ascii="Cambria Math" w:eastAsia="Arial" w:hAnsi="Cambria Math" w:cs="Arial"/>
                <w:sz w:val="20"/>
                <w:szCs w:val="20"/>
                <w:lang w:val="en-US"/>
              </w:rPr>
              <m:t>k</m:t>
            </m:r>
          </m:sub>
          <m:sup/>
          <m:e>
            <m:f>
              <m:fPr>
                <m:ctrlPr>
                  <w:rPr>
                    <w:rFonts w:ascii="Cambria Math" w:eastAsia="Arial" w:hAnsi="Cambria Math" w:cs="Arial"/>
                    <w:i/>
                    <w:sz w:val="20"/>
                    <w:szCs w:val="20"/>
                    <w:lang w:val="en-US"/>
                  </w:rPr>
                </m:ctrlPr>
              </m:fPr>
              <m:num>
                <m:sSub>
                  <m:sSubPr>
                    <m:ctrlPr>
                      <w:rPr>
                        <w:rFonts w:ascii="Cambria Math" w:eastAsia="Arial" w:hAnsi="Cambria Math" w:cs="Arial"/>
                        <w:i/>
                        <w:sz w:val="20"/>
                        <w:szCs w:val="20"/>
                        <w:lang w:val="en-US"/>
                      </w:rPr>
                    </m:ctrlPr>
                  </m:sSubPr>
                  <m:e>
                    <m:r>
                      <w:rPr>
                        <w:rFonts w:ascii="Cambria Math" w:eastAsia="Arial" w:hAnsi="Cambria Math" w:cs="Arial"/>
                        <w:sz w:val="20"/>
                        <w:szCs w:val="20"/>
                        <w:lang w:val="en-US"/>
                      </w:rPr>
                      <m:t>ε</m:t>
                    </m:r>
                  </m:e>
                  <m:sub>
                    <m:r>
                      <w:rPr>
                        <w:rFonts w:ascii="Cambria Math" w:eastAsia="Arial" w:hAnsi="Cambria Math" w:cs="Arial"/>
                        <w:sz w:val="20"/>
                        <w:szCs w:val="20"/>
                        <w:lang w:val="en-US"/>
                      </w:rPr>
                      <m:t>0</m:t>
                    </m:r>
                  </m:sub>
                </m:sSub>
                <m:sSup>
                  <m:sSupPr>
                    <m:ctrlPr>
                      <w:rPr>
                        <w:rFonts w:ascii="Cambria Math" w:eastAsia="Arial" w:hAnsi="Cambria Math" w:cs="Arial"/>
                        <w:i/>
                        <w:sz w:val="20"/>
                        <w:szCs w:val="20"/>
                        <w:lang w:val="en-US"/>
                      </w:rPr>
                    </m:ctrlPr>
                  </m:sSupPr>
                  <m:e>
                    <m:r>
                      <w:rPr>
                        <w:rFonts w:ascii="Cambria Math" w:eastAsia="Arial" w:hAnsi="Cambria Math" w:cs="Arial"/>
                        <w:sz w:val="20"/>
                        <w:szCs w:val="20"/>
                        <w:lang w:val="en-US"/>
                      </w:rPr>
                      <m:t>ω</m:t>
                    </m:r>
                  </m:e>
                  <m:sup>
                    <m:r>
                      <w:rPr>
                        <w:rFonts w:ascii="Cambria Math" w:eastAsia="Arial" w:hAnsi="Cambria Math" w:cs="Arial"/>
                        <w:sz w:val="20"/>
                        <w:szCs w:val="20"/>
                        <w:lang w:val="en-US"/>
                      </w:rPr>
                      <m:t>2</m:t>
                    </m:r>
                  </m:sup>
                </m:sSup>
                <m:sSub>
                  <m:sSubPr>
                    <m:ctrlPr>
                      <w:rPr>
                        <w:rFonts w:ascii="Cambria Math" w:eastAsia="Arial" w:hAnsi="Cambria Math" w:cs="Arial"/>
                        <w:i/>
                        <w:sz w:val="20"/>
                        <w:szCs w:val="20"/>
                        <w:lang w:val="en-US"/>
                      </w:rPr>
                    </m:ctrlPr>
                  </m:sSubPr>
                  <m:e>
                    <m:r>
                      <w:rPr>
                        <w:rFonts w:ascii="Cambria Math" w:eastAsia="Arial" w:hAnsi="Cambria Math" w:cs="Arial"/>
                        <w:sz w:val="20"/>
                        <w:szCs w:val="20"/>
                        <w:lang w:val="en-US"/>
                      </w:rPr>
                      <m:t>τ</m:t>
                    </m:r>
                  </m:e>
                  <m:sub>
                    <m:r>
                      <w:rPr>
                        <w:rFonts w:ascii="Cambria Math" w:eastAsia="Arial" w:hAnsi="Cambria Math" w:cs="Arial"/>
                        <w:sz w:val="20"/>
                        <w:szCs w:val="20"/>
                        <w:lang w:val="en-US"/>
                      </w:rPr>
                      <m:t>k</m:t>
                    </m:r>
                  </m:sub>
                </m:sSub>
                <m:sSub>
                  <m:sSubPr>
                    <m:ctrlPr>
                      <w:rPr>
                        <w:rFonts w:ascii="Cambria Math" w:eastAsia="Arial" w:hAnsi="Cambria Math" w:cs="Arial"/>
                        <w:i/>
                        <w:sz w:val="20"/>
                        <w:szCs w:val="20"/>
                        <w:lang w:val="en-US"/>
                      </w:rPr>
                    </m:ctrlPr>
                  </m:sSubPr>
                  <m:e>
                    <m:r>
                      <w:rPr>
                        <w:rFonts w:ascii="Cambria Math" w:eastAsia="Arial" w:hAnsi="Cambria Math" w:cs="Arial"/>
                        <w:sz w:val="20"/>
                        <w:szCs w:val="20"/>
                        <w:lang w:val="el-GR"/>
                      </w:rPr>
                      <m:t>χ</m:t>
                    </m:r>
                  </m:e>
                  <m:sub>
                    <m:sSub>
                      <m:sSubPr>
                        <m:ctrlPr>
                          <w:rPr>
                            <w:rFonts w:ascii="Cambria Math" w:eastAsia="Arial" w:hAnsi="Cambria Math" w:cs="Arial"/>
                            <w:i/>
                            <w:sz w:val="20"/>
                            <w:szCs w:val="20"/>
                            <w:lang w:val="en-US"/>
                          </w:rPr>
                        </m:ctrlPr>
                      </m:sSubPr>
                      <m:e>
                        <m:r>
                          <w:rPr>
                            <w:rFonts w:ascii="Cambria Math" w:eastAsia="Arial" w:hAnsi="Cambria Math" w:cs="Arial"/>
                            <w:sz w:val="20"/>
                            <w:szCs w:val="20"/>
                            <w:lang w:val="en-US"/>
                          </w:rPr>
                          <m:t>рел</m:t>
                        </m:r>
                      </m:e>
                      <m:sub>
                        <m:r>
                          <w:rPr>
                            <w:rFonts w:ascii="Cambria Math" w:eastAsia="Arial" w:hAnsi="Cambria Math" w:cs="Arial"/>
                            <w:sz w:val="20"/>
                            <w:szCs w:val="20"/>
                            <w:lang w:val="en-US"/>
                          </w:rPr>
                          <m:t>k</m:t>
                        </m:r>
                      </m:sub>
                    </m:sSub>
                  </m:sub>
                </m:sSub>
              </m:num>
              <m:den>
                <m:r>
                  <w:rPr>
                    <w:rFonts w:ascii="Cambria Math" w:eastAsia="Arial" w:hAnsi="Cambria Math" w:cs="Arial"/>
                    <w:sz w:val="20"/>
                    <w:szCs w:val="20"/>
                    <w:lang w:val="en-US"/>
                  </w:rPr>
                  <m:t>1+</m:t>
                </m:r>
                <m:sSup>
                  <m:sSupPr>
                    <m:ctrlPr>
                      <w:rPr>
                        <w:rFonts w:ascii="Cambria Math" w:eastAsia="Arial" w:hAnsi="Cambria Math" w:cs="Arial"/>
                        <w:i/>
                        <w:sz w:val="20"/>
                        <w:szCs w:val="20"/>
                        <w:lang w:val="en-US"/>
                      </w:rPr>
                    </m:ctrlPr>
                  </m:sSupPr>
                  <m:e>
                    <m:d>
                      <m:dPr>
                        <m:ctrlPr>
                          <w:rPr>
                            <w:rFonts w:ascii="Cambria Math" w:eastAsia="Arial" w:hAnsi="Cambria Math" w:cs="Arial"/>
                            <w:i/>
                            <w:sz w:val="20"/>
                            <w:szCs w:val="20"/>
                            <w:lang w:val="en-US"/>
                          </w:rPr>
                        </m:ctrlPr>
                      </m:dPr>
                      <m:e>
                        <m:r>
                          <w:rPr>
                            <w:rFonts w:ascii="Cambria Math" w:eastAsia="Arial" w:hAnsi="Cambria Math" w:cs="Arial"/>
                            <w:sz w:val="20"/>
                            <w:szCs w:val="20"/>
                            <w:lang w:val="en-US"/>
                          </w:rPr>
                          <m:t>ω</m:t>
                        </m:r>
                        <m:sSub>
                          <m:sSubPr>
                            <m:ctrlPr>
                              <w:rPr>
                                <w:rFonts w:ascii="Cambria Math" w:eastAsia="Arial" w:hAnsi="Cambria Math" w:cs="Arial"/>
                                <w:i/>
                                <w:sz w:val="20"/>
                                <w:szCs w:val="20"/>
                                <w:lang w:val="en-US"/>
                              </w:rPr>
                            </m:ctrlPr>
                          </m:sSubPr>
                          <m:e>
                            <m:r>
                              <w:rPr>
                                <w:rFonts w:ascii="Cambria Math" w:eastAsia="Arial" w:hAnsi="Cambria Math" w:cs="Arial"/>
                                <w:sz w:val="20"/>
                                <w:szCs w:val="20"/>
                                <w:lang w:val="en-US"/>
                              </w:rPr>
                              <m:t>τ</m:t>
                            </m:r>
                          </m:e>
                          <m:sub>
                            <m:r>
                              <w:rPr>
                                <w:rFonts w:ascii="Cambria Math" w:eastAsia="Arial" w:hAnsi="Cambria Math" w:cs="Arial"/>
                                <w:sz w:val="20"/>
                                <w:szCs w:val="20"/>
                                <w:lang w:val="en-US"/>
                              </w:rPr>
                              <m:t>k</m:t>
                            </m:r>
                          </m:sub>
                        </m:sSub>
                      </m:e>
                    </m:d>
                  </m:e>
                  <m:sup>
                    <m:r>
                      <w:rPr>
                        <w:rFonts w:ascii="Cambria Math" w:eastAsia="Arial" w:hAnsi="Cambria Math" w:cs="Arial"/>
                        <w:sz w:val="20"/>
                        <w:szCs w:val="20"/>
                        <w:lang w:val="en-US"/>
                      </w:rPr>
                      <m:t>2</m:t>
                    </m:r>
                  </m:sup>
                </m:sSup>
              </m:den>
            </m:f>
          </m:e>
        </m:nary>
      </m:oMath>
    </w:p>
    <w:p w:rsidR="00C94807" w:rsidRPr="00A279B8" w:rsidRDefault="00A011C4" w:rsidP="002C54B5">
      <w:pPr>
        <w:pStyle w:val="ListParagraph"/>
        <w:numPr>
          <w:ilvl w:val="0"/>
          <w:numId w:val="1"/>
        </w:numPr>
        <w:spacing w:after="200" w:line="276" w:lineRule="auto"/>
        <w:ind w:left="426" w:hanging="426"/>
        <w:jc w:val="both"/>
        <w:rPr>
          <w:rFonts w:ascii="Arial" w:eastAsia="Arial" w:hAnsi="Arial" w:cs="Arial"/>
          <w:sz w:val="20"/>
          <w:szCs w:val="20"/>
          <w:lang w:val="en-US"/>
        </w:rPr>
      </w:pPr>
      <w:r w:rsidRPr="00A279B8">
        <w:rPr>
          <w:rFonts w:ascii="Arial" w:eastAsia="Arial" w:hAnsi="Arial" w:cs="Arial"/>
          <w:sz w:val="20"/>
          <w:szCs w:val="20"/>
          <w:lang w:val="en-US"/>
        </w:rPr>
        <w:t>The conductivity of the rock is a function of the f</w:t>
      </w:r>
      <w:r w:rsidR="00A279B8">
        <w:rPr>
          <w:rFonts w:ascii="Arial" w:eastAsia="Arial" w:hAnsi="Arial" w:cs="Arial"/>
          <w:sz w:val="20"/>
          <w:szCs w:val="20"/>
          <w:lang w:val="en-US"/>
        </w:rPr>
        <w:t xml:space="preserve">requency of the electric field. </w:t>
      </w:r>
      <w:r w:rsidRPr="00A279B8">
        <w:rPr>
          <w:rFonts w:ascii="Arial" w:eastAsia="Arial" w:hAnsi="Arial" w:cs="Arial"/>
          <w:sz w:val="20"/>
          <w:szCs w:val="20"/>
          <w:lang w:val="en-US"/>
        </w:rPr>
        <w:t>The criteria for determining the nature of the frequency dependence of theelectrical conducti</w:t>
      </w:r>
      <w:r w:rsidR="009C76C5" w:rsidRPr="00A279B8">
        <w:rPr>
          <w:rFonts w:ascii="Arial" w:eastAsia="Arial" w:hAnsi="Arial" w:cs="Arial"/>
          <w:sz w:val="20"/>
          <w:szCs w:val="20"/>
          <w:lang w:val="en-US"/>
        </w:rPr>
        <w:t>vity of rocks is the</w:t>
      </w:r>
      <w:r w:rsidR="00A279B8">
        <w:rPr>
          <w:rFonts w:ascii="Arial" w:eastAsia="Arial" w:hAnsi="Arial" w:cs="Arial"/>
          <w:sz w:val="20"/>
          <w:szCs w:val="20"/>
          <w:lang w:val="en-US"/>
        </w:rPr>
        <w:t xml:space="preserve"> se</w:t>
      </w:r>
      <w:r w:rsidR="002C54B5" w:rsidRPr="002C54B5">
        <w:rPr>
          <w:rFonts w:ascii="Arial" w:eastAsia="Arial" w:hAnsi="Arial" w:cs="Arial"/>
          <w:sz w:val="20"/>
          <w:szCs w:val="20"/>
          <w:lang w:val="en-US"/>
        </w:rPr>
        <w:t>cond term</w:t>
      </w:r>
      <w:r w:rsidR="002C54B5">
        <w:rPr>
          <w:rFonts w:ascii="Arial" w:eastAsia="Arial" w:hAnsi="Arial" w:cs="Arial"/>
          <w:sz w:val="20"/>
          <w:szCs w:val="20"/>
          <w:lang w:val="en-US"/>
        </w:rPr>
        <w:t>.</w:t>
      </w:r>
    </w:p>
    <w:p w:rsidR="00C94807" w:rsidRPr="00457CA8" w:rsidRDefault="00895185" w:rsidP="002C54B5">
      <w:pPr>
        <w:spacing w:after="200" w:line="276" w:lineRule="auto"/>
        <w:ind w:left="426" w:hanging="426"/>
        <w:jc w:val="both"/>
        <w:rPr>
          <w:rFonts w:ascii="Arial" w:eastAsia="Arial" w:hAnsi="Arial" w:cs="Arial"/>
          <w:sz w:val="20"/>
          <w:szCs w:val="20"/>
          <w:lang w:val="en-US"/>
        </w:rPr>
      </w:pPr>
      <m:oMathPara>
        <m:oMathParaPr>
          <m:jc m:val="center"/>
        </m:oMathParaPr>
        <m:oMath>
          <m:nary>
            <m:naryPr>
              <m:chr m:val="∑"/>
              <m:limLoc m:val="undOvr"/>
              <m:supHide m:val="on"/>
              <m:ctrlPr>
                <w:rPr>
                  <w:rFonts w:ascii="Cambria Math" w:eastAsia="Arial" w:hAnsi="Cambria Math" w:cs="Arial"/>
                  <w:i/>
                  <w:sz w:val="20"/>
                  <w:szCs w:val="20"/>
                  <w:lang w:val="en-US"/>
                </w:rPr>
              </m:ctrlPr>
            </m:naryPr>
            <m:sub>
              <m:r>
                <w:rPr>
                  <w:rFonts w:ascii="Cambria Math" w:eastAsia="Arial" w:hAnsi="Cambria Math" w:cs="Arial"/>
                  <w:sz w:val="20"/>
                  <w:szCs w:val="20"/>
                  <w:lang w:val="en-US"/>
                </w:rPr>
                <m:t>κ</m:t>
              </m:r>
            </m:sub>
            <m:sup/>
            <m:e>
              <m:f>
                <m:fPr>
                  <m:ctrlPr>
                    <w:rPr>
                      <w:rFonts w:ascii="Cambria Math" w:eastAsia="Arial" w:hAnsi="Cambria Math" w:cs="Arial"/>
                      <w:i/>
                      <w:sz w:val="20"/>
                      <w:szCs w:val="20"/>
                      <w:lang w:val="en-US"/>
                    </w:rPr>
                  </m:ctrlPr>
                </m:fPr>
                <m:num>
                  <m:sSub>
                    <m:sSubPr>
                      <m:ctrlPr>
                        <w:rPr>
                          <w:rFonts w:ascii="Cambria Math" w:eastAsia="Arial" w:hAnsi="Cambria Math" w:cs="Arial"/>
                          <w:i/>
                          <w:sz w:val="20"/>
                          <w:szCs w:val="20"/>
                          <w:lang w:val="en-US"/>
                        </w:rPr>
                      </m:ctrlPr>
                    </m:sSubPr>
                    <m:e>
                      <m:r>
                        <w:rPr>
                          <w:rFonts w:ascii="Cambria Math" w:eastAsia="Arial" w:hAnsi="Cambria Math" w:cs="Arial"/>
                          <w:sz w:val="20"/>
                          <w:szCs w:val="20"/>
                          <w:lang w:val="en-US"/>
                        </w:rPr>
                        <m:t>ε</m:t>
                      </m:r>
                    </m:e>
                    <m:sub>
                      <m:r>
                        <w:rPr>
                          <w:rFonts w:ascii="Cambria Math" w:eastAsia="Arial" w:hAnsi="Cambria Math" w:cs="Arial"/>
                          <w:sz w:val="20"/>
                          <w:szCs w:val="20"/>
                          <w:lang w:val="en-US"/>
                        </w:rPr>
                        <m:t>0</m:t>
                      </m:r>
                    </m:sub>
                  </m:sSub>
                  <m:sSup>
                    <m:sSupPr>
                      <m:ctrlPr>
                        <w:rPr>
                          <w:rFonts w:ascii="Cambria Math" w:eastAsia="Arial" w:hAnsi="Cambria Math" w:cs="Arial"/>
                          <w:i/>
                          <w:sz w:val="20"/>
                          <w:szCs w:val="20"/>
                          <w:lang w:val="en-US"/>
                        </w:rPr>
                      </m:ctrlPr>
                    </m:sSupPr>
                    <m:e>
                      <m:r>
                        <w:rPr>
                          <w:rFonts w:ascii="Cambria Math" w:eastAsia="Arial" w:hAnsi="Cambria Math" w:cs="Arial"/>
                          <w:sz w:val="20"/>
                          <w:szCs w:val="20"/>
                          <w:lang w:val="en-US"/>
                        </w:rPr>
                        <m:t>ω</m:t>
                      </m:r>
                    </m:e>
                    <m:sup>
                      <m:r>
                        <w:rPr>
                          <w:rFonts w:ascii="Cambria Math" w:eastAsia="Arial" w:hAnsi="Cambria Math" w:cs="Arial"/>
                          <w:sz w:val="20"/>
                          <w:szCs w:val="20"/>
                          <w:lang w:val="en-US"/>
                        </w:rPr>
                        <m:t>2</m:t>
                      </m:r>
                    </m:sup>
                  </m:sSup>
                  <m:sSub>
                    <m:sSubPr>
                      <m:ctrlPr>
                        <w:rPr>
                          <w:rFonts w:ascii="Cambria Math" w:eastAsia="Arial" w:hAnsi="Cambria Math" w:cs="Arial"/>
                          <w:i/>
                          <w:sz w:val="20"/>
                          <w:szCs w:val="20"/>
                          <w:lang w:val="en-US"/>
                        </w:rPr>
                      </m:ctrlPr>
                    </m:sSubPr>
                    <m:e>
                      <m:r>
                        <w:rPr>
                          <w:rFonts w:ascii="Cambria Math" w:eastAsia="Arial" w:hAnsi="Cambria Math" w:cs="Arial"/>
                          <w:sz w:val="20"/>
                          <w:szCs w:val="20"/>
                          <w:lang w:val="en-US"/>
                        </w:rPr>
                        <m:t>τ</m:t>
                      </m:r>
                    </m:e>
                    <m:sub>
                      <m:r>
                        <w:rPr>
                          <w:rFonts w:ascii="Cambria Math" w:eastAsia="Arial" w:hAnsi="Cambria Math" w:cs="Arial"/>
                          <w:sz w:val="20"/>
                          <w:szCs w:val="20"/>
                          <w:lang w:val="en-US"/>
                        </w:rPr>
                        <m:t>κ</m:t>
                      </m:r>
                    </m:sub>
                  </m:sSub>
                  <m:sSub>
                    <m:sSubPr>
                      <m:ctrlPr>
                        <w:rPr>
                          <w:rFonts w:ascii="Cambria Math" w:eastAsia="Arial" w:hAnsi="Cambria Math" w:cs="Arial"/>
                          <w:i/>
                          <w:sz w:val="20"/>
                          <w:szCs w:val="20"/>
                          <w:lang w:val="en-US"/>
                        </w:rPr>
                      </m:ctrlPr>
                    </m:sSubPr>
                    <m:e>
                      <m:r>
                        <w:rPr>
                          <w:rFonts w:ascii="Cambria Math" w:eastAsia="Arial" w:hAnsi="Cambria Math" w:cs="Arial"/>
                          <w:sz w:val="20"/>
                          <w:szCs w:val="20"/>
                          <w:lang w:val="el-GR"/>
                        </w:rPr>
                        <m:t>χ</m:t>
                      </m:r>
                    </m:e>
                    <m:sub>
                      <m:sSub>
                        <m:sSubPr>
                          <m:ctrlPr>
                            <w:rPr>
                              <w:rFonts w:ascii="Cambria Math" w:eastAsia="Arial" w:hAnsi="Cambria Math" w:cs="Arial"/>
                              <w:i/>
                              <w:sz w:val="20"/>
                              <w:szCs w:val="20"/>
                              <w:lang w:val="en-US"/>
                            </w:rPr>
                          </m:ctrlPr>
                        </m:sSubPr>
                        <m:e>
                          <m:r>
                            <w:rPr>
                              <w:rFonts w:ascii="Cambria Math" w:eastAsia="Arial" w:hAnsi="Cambria Math" w:cs="Arial"/>
                              <w:sz w:val="20"/>
                              <w:szCs w:val="20"/>
                            </w:rPr>
                            <m:t>рел</m:t>
                          </m:r>
                        </m:e>
                        <m:sub>
                          <m:r>
                            <w:rPr>
                              <w:rFonts w:ascii="Cambria Math" w:eastAsia="Arial" w:hAnsi="Cambria Math" w:cs="Arial"/>
                              <w:sz w:val="20"/>
                              <w:szCs w:val="20"/>
                              <w:lang w:val="en-US"/>
                            </w:rPr>
                            <m:t>k</m:t>
                          </m:r>
                        </m:sub>
                      </m:sSub>
                    </m:sub>
                  </m:sSub>
                </m:num>
                <m:den>
                  <m:r>
                    <w:rPr>
                      <w:rFonts w:ascii="Cambria Math" w:eastAsia="Arial" w:hAnsi="Cambria Math" w:cs="Arial"/>
                      <w:sz w:val="20"/>
                      <w:szCs w:val="20"/>
                      <w:lang w:val="en-US"/>
                    </w:rPr>
                    <m:t>1+</m:t>
                  </m:r>
                  <m:sSup>
                    <m:sSupPr>
                      <m:ctrlPr>
                        <w:rPr>
                          <w:rFonts w:ascii="Cambria Math" w:eastAsia="Arial" w:hAnsi="Cambria Math" w:cs="Arial"/>
                          <w:i/>
                          <w:sz w:val="20"/>
                          <w:szCs w:val="20"/>
                          <w:lang w:val="en-US"/>
                        </w:rPr>
                      </m:ctrlPr>
                    </m:sSupPr>
                    <m:e>
                      <m:d>
                        <m:dPr>
                          <m:ctrlPr>
                            <w:rPr>
                              <w:rFonts w:ascii="Cambria Math" w:eastAsia="Arial" w:hAnsi="Cambria Math" w:cs="Arial"/>
                              <w:i/>
                              <w:sz w:val="20"/>
                              <w:szCs w:val="20"/>
                              <w:lang w:val="en-US"/>
                            </w:rPr>
                          </m:ctrlPr>
                        </m:dPr>
                        <m:e>
                          <m:r>
                            <w:rPr>
                              <w:rFonts w:ascii="Cambria Math" w:eastAsia="Arial" w:hAnsi="Cambria Math" w:cs="Arial"/>
                              <w:sz w:val="20"/>
                              <w:szCs w:val="20"/>
                              <w:lang w:val="en-US"/>
                            </w:rPr>
                            <m:t>ω</m:t>
                          </m:r>
                          <m:sSub>
                            <m:sSubPr>
                              <m:ctrlPr>
                                <w:rPr>
                                  <w:rFonts w:ascii="Cambria Math" w:eastAsia="Arial" w:hAnsi="Cambria Math" w:cs="Arial"/>
                                  <w:i/>
                                  <w:sz w:val="20"/>
                                  <w:szCs w:val="20"/>
                                  <w:lang w:val="en-US"/>
                                </w:rPr>
                              </m:ctrlPr>
                            </m:sSubPr>
                            <m:e>
                              <m:r>
                                <w:rPr>
                                  <w:rFonts w:ascii="Cambria Math" w:eastAsia="Arial" w:hAnsi="Cambria Math" w:cs="Arial"/>
                                  <w:sz w:val="20"/>
                                  <w:szCs w:val="20"/>
                                  <w:lang w:val="en-US"/>
                                </w:rPr>
                                <m:t>τ</m:t>
                              </m:r>
                            </m:e>
                            <m:sub>
                              <m:r>
                                <w:rPr>
                                  <w:rFonts w:ascii="Cambria Math" w:eastAsia="Arial" w:hAnsi="Cambria Math" w:cs="Arial"/>
                                  <w:sz w:val="20"/>
                                  <w:szCs w:val="20"/>
                                  <w:lang w:val="en-US"/>
                                </w:rPr>
                                <m:t>k</m:t>
                              </m:r>
                            </m:sub>
                          </m:sSub>
                        </m:e>
                      </m:d>
                    </m:e>
                    <m:sup>
                      <m:r>
                        <w:rPr>
                          <w:rFonts w:ascii="Cambria Math" w:eastAsia="Arial" w:hAnsi="Cambria Math" w:cs="Arial"/>
                          <w:sz w:val="20"/>
                          <w:szCs w:val="20"/>
                          <w:lang w:val="en-US"/>
                        </w:rPr>
                        <m:t>2</m:t>
                      </m:r>
                    </m:sup>
                  </m:sSup>
                </m:den>
              </m:f>
            </m:e>
          </m:nary>
        </m:oMath>
      </m:oMathPara>
    </w:p>
    <w:p w:rsidR="00571C3C" w:rsidRPr="00A279B8" w:rsidRDefault="00A011C4" w:rsidP="00457CA8">
      <w:pPr>
        <w:pStyle w:val="ListParagraph"/>
        <w:numPr>
          <w:ilvl w:val="0"/>
          <w:numId w:val="1"/>
        </w:numPr>
        <w:spacing w:after="200" w:line="276" w:lineRule="auto"/>
        <w:ind w:left="426" w:hanging="426"/>
        <w:jc w:val="both"/>
        <w:rPr>
          <w:rFonts w:ascii="Arial" w:eastAsia="Arial" w:hAnsi="Arial" w:cs="Arial"/>
          <w:sz w:val="20"/>
          <w:szCs w:val="20"/>
          <w:lang w:val="en-US"/>
        </w:rPr>
      </w:pPr>
      <w:r w:rsidRPr="00A279B8">
        <w:rPr>
          <w:rFonts w:ascii="Arial" w:eastAsia="Arial" w:hAnsi="Arial" w:cs="Arial"/>
          <w:sz w:val="20"/>
          <w:szCs w:val="20"/>
          <w:lang w:val="en-US"/>
        </w:rPr>
        <w:t>The relative change in the electrical conductivity of the rock with a frequency dependent on the proportion of terms in (11).For low-resistivity rocks ratio is in favor of the ohmic conductivity as a result of the frequency dependence of the electrical conductivity has not been experimentally observed. Forhigh-resistance of rock-through conductivity is negligible and is dominated by the relaxation processes, in consequence of that high-resistance rocks have a pronounced frequency dependence of the electrical conductivity or resistance.</w:t>
      </w:r>
    </w:p>
    <w:p w:rsidR="009A3145" w:rsidRDefault="009A3145" w:rsidP="009A3145">
      <w:pPr>
        <w:spacing w:after="200" w:line="276" w:lineRule="auto"/>
        <w:rPr>
          <w:rFonts w:ascii="Arial" w:eastAsia="Arial" w:hAnsi="Arial" w:cs="Arial"/>
          <w:sz w:val="20"/>
          <w:szCs w:val="20"/>
        </w:rPr>
      </w:pPr>
    </w:p>
    <w:p w:rsidR="009A3145" w:rsidRDefault="009A3145" w:rsidP="009A3145">
      <w:pPr>
        <w:spacing w:after="200" w:line="276" w:lineRule="auto"/>
        <w:rPr>
          <w:rFonts w:ascii="Arial" w:eastAsia="Arial" w:hAnsi="Arial" w:cs="Arial"/>
          <w:sz w:val="20"/>
          <w:szCs w:val="20"/>
        </w:rPr>
      </w:pPr>
    </w:p>
    <w:p w:rsidR="00571C3C" w:rsidRPr="00110C5C" w:rsidRDefault="004A2A80" w:rsidP="009A3145">
      <w:pPr>
        <w:spacing w:after="200" w:line="276" w:lineRule="auto"/>
        <w:rPr>
          <w:sz w:val="20"/>
          <w:szCs w:val="20"/>
          <w:lang w:val="en-US"/>
        </w:rPr>
      </w:pPr>
      <w:bookmarkStart w:id="0" w:name="_GoBack"/>
      <w:bookmarkEnd w:id="0"/>
      <w:r>
        <w:rPr>
          <w:rFonts w:ascii="Arial" w:eastAsia="Arial" w:hAnsi="Arial" w:cs="Arial"/>
          <w:sz w:val="20"/>
          <w:szCs w:val="20"/>
          <w:lang w:val="en-US"/>
        </w:rPr>
        <w:t>REFERENCES</w:t>
      </w:r>
    </w:p>
    <w:p w:rsidR="00571C3C" w:rsidRPr="00110C5C" w:rsidRDefault="00A011C4">
      <w:pPr>
        <w:spacing w:after="200" w:line="276" w:lineRule="auto"/>
        <w:ind w:left="420"/>
        <w:rPr>
          <w:sz w:val="20"/>
          <w:szCs w:val="20"/>
          <w:lang w:val="en-US"/>
        </w:rPr>
      </w:pPr>
      <w:r w:rsidRPr="00110C5C">
        <w:rPr>
          <w:rFonts w:ascii="Arial" w:eastAsia="Arial" w:hAnsi="Arial" w:cs="Arial"/>
          <w:sz w:val="20"/>
          <w:szCs w:val="20"/>
          <w:lang w:val="en-US"/>
        </w:rPr>
        <w:t>1.Mikhailov</w:t>
      </w:r>
      <w:r w:rsidR="00B20A0C" w:rsidRPr="00110C5C">
        <w:rPr>
          <w:rFonts w:ascii="Arial" w:eastAsia="Arial" w:hAnsi="Arial" w:cs="Arial"/>
          <w:sz w:val="20"/>
          <w:szCs w:val="20"/>
          <w:lang w:val="en-US"/>
        </w:rPr>
        <w:t xml:space="preserve">  M. I</w:t>
      </w:r>
      <w:r w:rsidRPr="00110C5C">
        <w:rPr>
          <w:rFonts w:ascii="Arial" w:eastAsia="Arial" w:hAnsi="Arial" w:cs="Arial"/>
          <w:sz w:val="20"/>
          <w:szCs w:val="20"/>
          <w:lang w:val="en-US"/>
        </w:rPr>
        <w:t>,Razumov</w:t>
      </w:r>
      <w:r w:rsidR="00B20A0C" w:rsidRPr="00110C5C">
        <w:rPr>
          <w:rFonts w:ascii="Arial" w:eastAsia="Arial" w:hAnsi="Arial" w:cs="Arial"/>
          <w:sz w:val="20"/>
          <w:szCs w:val="20"/>
          <w:lang w:val="en-US"/>
        </w:rPr>
        <w:t xml:space="preserve">  L. D.</w:t>
      </w:r>
      <w:r w:rsidRPr="00110C5C">
        <w:rPr>
          <w:rFonts w:ascii="Arial" w:eastAsia="Arial" w:hAnsi="Arial" w:cs="Arial"/>
          <w:sz w:val="20"/>
          <w:szCs w:val="20"/>
          <w:lang w:val="en-US"/>
        </w:rPr>
        <w:t>Determination of soil resistivity AC tokuyu "Electricity", 1955, № 5.</w:t>
      </w:r>
    </w:p>
    <w:p w:rsidR="00571C3C" w:rsidRPr="00110C5C" w:rsidRDefault="001A02B5">
      <w:pPr>
        <w:spacing w:after="200" w:line="276" w:lineRule="auto"/>
        <w:ind w:left="420"/>
        <w:rPr>
          <w:sz w:val="20"/>
          <w:szCs w:val="20"/>
          <w:lang w:val="en-US"/>
        </w:rPr>
      </w:pPr>
      <w:r>
        <w:rPr>
          <w:rFonts w:ascii="Arial" w:eastAsia="Arial" w:hAnsi="Arial" w:cs="Arial"/>
          <w:sz w:val="20"/>
          <w:szCs w:val="20"/>
          <w:lang w:val="en-US"/>
        </w:rPr>
        <w:t>2</w:t>
      </w:r>
      <w:r w:rsidRPr="001A02B5">
        <w:rPr>
          <w:rFonts w:ascii="Arial" w:eastAsia="Arial" w:hAnsi="Arial" w:cs="Arial"/>
          <w:sz w:val="20"/>
          <w:szCs w:val="20"/>
          <w:lang w:val="en-US"/>
        </w:rPr>
        <w:t>.</w:t>
      </w:r>
      <w:r w:rsidR="00A011C4" w:rsidRPr="00110C5C">
        <w:rPr>
          <w:rFonts w:ascii="Arial" w:eastAsia="Arial" w:hAnsi="Arial" w:cs="Arial"/>
          <w:sz w:val="20"/>
          <w:szCs w:val="20"/>
          <w:lang w:val="en-US"/>
        </w:rPr>
        <w:t>VeshevA. B. Laboratory studies of the dielectric permittivity and conductivity of rock samples from the frequency of electromagnetic waves."Geophysical methods of exploration," VSEGEI, 1955.</w:t>
      </w:r>
    </w:p>
    <w:p w:rsidR="00571C3C" w:rsidRPr="00110C5C" w:rsidRDefault="001A02B5">
      <w:pPr>
        <w:spacing w:after="200" w:line="276" w:lineRule="auto"/>
        <w:ind w:left="420"/>
        <w:rPr>
          <w:sz w:val="20"/>
          <w:szCs w:val="20"/>
          <w:lang w:val="en-US"/>
        </w:rPr>
      </w:pPr>
      <w:r>
        <w:rPr>
          <w:rFonts w:ascii="Arial" w:eastAsia="Arial" w:hAnsi="Arial" w:cs="Arial"/>
          <w:sz w:val="20"/>
          <w:szCs w:val="20"/>
          <w:lang w:val="en-US"/>
        </w:rPr>
        <w:t>3.E</w:t>
      </w:r>
      <w:r w:rsidR="00A011C4" w:rsidRPr="00110C5C">
        <w:rPr>
          <w:rFonts w:ascii="Arial" w:eastAsia="Arial" w:hAnsi="Arial" w:cs="Arial"/>
          <w:sz w:val="20"/>
          <w:szCs w:val="20"/>
          <w:lang w:val="en-US"/>
        </w:rPr>
        <w:t>n</w:t>
      </w:r>
      <w:r>
        <w:rPr>
          <w:rFonts w:ascii="Arial" w:eastAsia="Arial" w:hAnsi="Arial" w:cs="Arial"/>
          <w:sz w:val="20"/>
          <w:szCs w:val="20"/>
          <w:lang w:val="en-US"/>
        </w:rPr>
        <w:t>en</w:t>
      </w:r>
      <w:r w:rsidR="00A011C4" w:rsidRPr="00110C5C">
        <w:rPr>
          <w:rFonts w:ascii="Arial" w:eastAsia="Arial" w:hAnsi="Arial" w:cs="Arial"/>
          <w:sz w:val="20"/>
          <w:szCs w:val="20"/>
          <w:lang w:val="en-US"/>
        </w:rPr>
        <w:t>shteyn B</w:t>
      </w:r>
      <w:r w:rsidR="00143F90" w:rsidRPr="00110C5C">
        <w:rPr>
          <w:rFonts w:ascii="Arial" w:eastAsia="Arial" w:hAnsi="Arial" w:cs="Arial"/>
          <w:sz w:val="20"/>
          <w:szCs w:val="20"/>
          <w:lang w:val="en-US"/>
        </w:rPr>
        <w:t>.</w:t>
      </w:r>
      <w:r w:rsidR="00A011C4" w:rsidRPr="00110C5C">
        <w:rPr>
          <w:rFonts w:ascii="Arial" w:eastAsia="Arial" w:hAnsi="Arial" w:cs="Arial"/>
          <w:sz w:val="20"/>
          <w:szCs w:val="20"/>
          <w:lang w:val="en-US"/>
        </w:rPr>
        <w:t>S</w:t>
      </w:r>
      <w:r w:rsidR="00143F90" w:rsidRPr="00110C5C">
        <w:rPr>
          <w:rFonts w:ascii="Arial" w:eastAsia="Arial" w:hAnsi="Arial" w:cs="Arial"/>
          <w:sz w:val="20"/>
          <w:szCs w:val="20"/>
          <w:lang w:val="en-US"/>
        </w:rPr>
        <w:t xml:space="preserve">. </w:t>
      </w:r>
      <w:r w:rsidR="00A011C4" w:rsidRPr="00110C5C">
        <w:rPr>
          <w:rFonts w:ascii="Arial" w:eastAsia="Arial" w:hAnsi="Arial" w:cs="Arial"/>
          <w:sz w:val="20"/>
          <w:szCs w:val="20"/>
          <w:lang w:val="en-US"/>
        </w:rPr>
        <w:t xml:space="preserve"> On </w:t>
      </w:r>
      <w:r w:rsidR="002C54B5" w:rsidRPr="00110C5C">
        <w:rPr>
          <w:rFonts w:ascii="Arial" w:eastAsia="Arial" w:hAnsi="Arial" w:cs="Arial"/>
          <w:sz w:val="20"/>
          <w:szCs w:val="20"/>
          <w:lang w:val="en-US"/>
        </w:rPr>
        <w:t>resistivity</w:t>
      </w:r>
      <w:r w:rsidR="00A011C4" w:rsidRPr="00110C5C">
        <w:rPr>
          <w:rFonts w:ascii="Arial" w:eastAsia="Arial" w:hAnsi="Arial" w:cs="Arial"/>
          <w:sz w:val="20"/>
          <w:szCs w:val="20"/>
          <w:lang w:val="en-US"/>
        </w:rPr>
        <w:t xml:space="preserve"> of rocks on AC. "Proceedings of the Academy of Sciences of the USSR, Geophysical Series, 1957, № 3.</w:t>
      </w:r>
    </w:p>
    <w:p w:rsidR="00571C3C" w:rsidRPr="00110C5C" w:rsidRDefault="00A011C4">
      <w:pPr>
        <w:spacing w:after="200" w:line="276" w:lineRule="auto"/>
        <w:ind w:left="420"/>
        <w:rPr>
          <w:sz w:val="20"/>
          <w:szCs w:val="20"/>
          <w:lang w:val="en-US"/>
        </w:rPr>
      </w:pPr>
      <w:r w:rsidRPr="00110C5C">
        <w:rPr>
          <w:rFonts w:ascii="Arial" w:eastAsia="Arial" w:hAnsi="Arial" w:cs="Arial"/>
          <w:sz w:val="20"/>
          <w:szCs w:val="20"/>
          <w:lang w:val="en-US"/>
        </w:rPr>
        <w:t>4.</w:t>
      </w:r>
      <w:r w:rsidR="001A02B5">
        <w:rPr>
          <w:rFonts w:ascii="Arial" w:eastAsia="Arial" w:hAnsi="Arial" w:cs="Arial"/>
          <w:sz w:val="20"/>
          <w:szCs w:val="20"/>
          <w:lang w:val="en-US"/>
        </w:rPr>
        <w:t>Pet</w:t>
      </w:r>
      <w:r w:rsidRPr="00110C5C">
        <w:rPr>
          <w:rFonts w:ascii="Arial" w:eastAsia="Arial" w:hAnsi="Arial" w:cs="Arial"/>
          <w:sz w:val="20"/>
          <w:szCs w:val="20"/>
          <w:lang w:val="en-US"/>
        </w:rPr>
        <w:t>r</w:t>
      </w:r>
      <w:r w:rsidR="001A02B5">
        <w:rPr>
          <w:rFonts w:ascii="Arial" w:eastAsia="Arial" w:hAnsi="Arial" w:cs="Arial"/>
          <w:sz w:val="20"/>
          <w:szCs w:val="20"/>
          <w:lang w:val="en-US"/>
        </w:rPr>
        <w:t xml:space="preserve">ovsky </w:t>
      </w:r>
      <w:r w:rsidRPr="00110C5C">
        <w:rPr>
          <w:rFonts w:ascii="Arial" w:eastAsia="Arial" w:hAnsi="Arial" w:cs="Arial"/>
          <w:sz w:val="20"/>
          <w:szCs w:val="20"/>
          <w:lang w:val="en-US"/>
        </w:rPr>
        <w:t xml:space="preserve">A. D.On the dependence of the electrical properties of the rocks of the frequency of the electric field. "ProceedingsTsNIGRI", 1964, vol.59. </w:t>
      </w:r>
    </w:p>
    <w:p w:rsidR="00571C3C" w:rsidRPr="00110C5C" w:rsidRDefault="00A011C4">
      <w:pPr>
        <w:spacing w:after="200" w:line="276" w:lineRule="auto"/>
        <w:ind w:left="420"/>
        <w:rPr>
          <w:sz w:val="20"/>
          <w:szCs w:val="20"/>
          <w:lang w:val="en-US"/>
        </w:rPr>
      </w:pPr>
      <w:r w:rsidRPr="00110C5C">
        <w:rPr>
          <w:rFonts w:ascii="Arial" w:eastAsia="Arial" w:hAnsi="Arial" w:cs="Arial"/>
          <w:sz w:val="20"/>
          <w:szCs w:val="20"/>
          <w:lang w:val="en-US"/>
        </w:rPr>
        <w:t xml:space="preserve">5.SpasskyA. S.On dispersion of electromagnetic parameters of rocks in the fields of different frequencies. "ProceedingsTsNIGRI", 1964, vol.59. </w:t>
      </w:r>
    </w:p>
    <w:p w:rsidR="00571C3C" w:rsidRPr="00110C5C" w:rsidRDefault="00A011C4">
      <w:pPr>
        <w:spacing w:after="200" w:line="276" w:lineRule="auto"/>
        <w:ind w:left="420"/>
        <w:rPr>
          <w:sz w:val="20"/>
          <w:szCs w:val="20"/>
          <w:lang w:val="en-US"/>
        </w:rPr>
      </w:pPr>
      <w:r w:rsidRPr="00110C5C">
        <w:rPr>
          <w:rFonts w:ascii="Arial" w:eastAsia="Arial" w:hAnsi="Arial" w:cs="Arial"/>
          <w:sz w:val="20"/>
          <w:szCs w:val="20"/>
          <w:lang w:val="en-US"/>
        </w:rPr>
        <w:t xml:space="preserve">6.MilyushenkoB. A. on the measurement of the dielectric constant of rock 'Proceedings MIRGEM ", 1964, Coll.50. </w:t>
      </w:r>
    </w:p>
    <w:p w:rsidR="00571C3C" w:rsidRPr="00110C5C" w:rsidRDefault="00A011C4">
      <w:pPr>
        <w:spacing w:after="200" w:line="276" w:lineRule="auto"/>
        <w:ind w:left="420"/>
        <w:rPr>
          <w:sz w:val="20"/>
          <w:szCs w:val="20"/>
          <w:lang w:val="en-US"/>
        </w:rPr>
      </w:pPr>
      <w:r w:rsidRPr="00110C5C">
        <w:rPr>
          <w:rFonts w:ascii="Arial" w:eastAsia="Arial" w:hAnsi="Arial" w:cs="Arial"/>
          <w:sz w:val="20"/>
          <w:szCs w:val="20"/>
          <w:lang w:val="en-US"/>
        </w:rPr>
        <w:t>7.Brown V.  Dielectrics, IL, 1964.</w:t>
      </w:r>
    </w:p>
    <w:p w:rsidR="00571C3C" w:rsidRPr="00110C5C" w:rsidRDefault="00A011C4">
      <w:pPr>
        <w:spacing w:after="200" w:line="276" w:lineRule="auto"/>
        <w:ind w:left="420"/>
        <w:rPr>
          <w:sz w:val="20"/>
          <w:szCs w:val="20"/>
          <w:lang w:val="en-US"/>
        </w:rPr>
      </w:pPr>
      <w:r w:rsidRPr="00110C5C">
        <w:rPr>
          <w:rFonts w:ascii="Arial" w:eastAsia="Arial" w:hAnsi="Arial" w:cs="Arial"/>
          <w:sz w:val="20"/>
          <w:szCs w:val="20"/>
          <w:lang w:val="en-US"/>
        </w:rPr>
        <w:t>8.Strutt M</w:t>
      </w:r>
      <w:r w:rsidR="00052112" w:rsidRPr="00110C5C">
        <w:rPr>
          <w:rFonts w:ascii="Arial" w:eastAsia="Arial" w:hAnsi="Arial" w:cs="Arial"/>
          <w:sz w:val="20"/>
          <w:szCs w:val="20"/>
          <w:lang w:val="en-US"/>
        </w:rPr>
        <w:t>.</w:t>
      </w:r>
      <w:r w:rsidRPr="00110C5C">
        <w:rPr>
          <w:rFonts w:ascii="Arial" w:eastAsia="Arial" w:hAnsi="Arial" w:cs="Arial"/>
          <w:sz w:val="20"/>
          <w:szCs w:val="20"/>
          <w:lang w:val="en-US"/>
        </w:rPr>
        <w:t>J</w:t>
      </w:r>
      <w:r w:rsidR="00052112" w:rsidRPr="00110C5C">
        <w:rPr>
          <w:rFonts w:ascii="Arial" w:eastAsia="Arial" w:hAnsi="Arial" w:cs="Arial"/>
          <w:sz w:val="20"/>
          <w:szCs w:val="20"/>
          <w:lang w:val="en-US"/>
        </w:rPr>
        <w:t xml:space="preserve">. </w:t>
      </w:r>
      <w:r w:rsidRPr="00110C5C">
        <w:rPr>
          <w:rFonts w:ascii="Arial" w:eastAsia="Arial" w:hAnsi="Arial" w:cs="Arial"/>
          <w:sz w:val="20"/>
          <w:szCs w:val="20"/>
          <w:lang w:val="en-US"/>
        </w:rPr>
        <w:t xml:space="preserve"> Messung der elektrischen Erdbodeneigenschaften zwischen 20 und 2.107 Hertz. ENT, 1930, Heft 10, Band 7.</w:t>
      </w:r>
    </w:p>
    <w:p w:rsidR="00571C3C" w:rsidRPr="00110C5C" w:rsidRDefault="00A011C4">
      <w:pPr>
        <w:spacing w:after="200" w:line="276" w:lineRule="auto"/>
        <w:ind w:left="420"/>
        <w:rPr>
          <w:sz w:val="20"/>
          <w:szCs w:val="20"/>
          <w:lang w:val="en-US"/>
        </w:rPr>
      </w:pPr>
      <w:r w:rsidRPr="00110C5C">
        <w:rPr>
          <w:sz w:val="20"/>
          <w:szCs w:val="20"/>
          <w:lang w:val="en-US"/>
        </w:rPr>
        <w:t>9.</w:t>
      </w:r>
      <w:r w:rsidRPr="00110C5C">
        <w:rPr>
          <w:rFonts w:ascii="Arial" w:eastAsia="Arial" w:hAnsi="Arial" w:cs="Arial"/>
          <w:sz w:val="20"/>
          <w:szCs w:val="20"/>
          <w:lang w:val="en-US"/>
        </w:rPr>
        <w:t>Abraham.  Bestimmungder specifischen Leitfahigkeit des Erdbodens.</w:t>
      </w:r>
      <w:r w:rsidR="00052112" w:rsidRPr="00110C5C">
        <w:rPr>
          <w:rFonts w:ascii="Arial" w:eastAsia="Arial" w:hAnsi="Arial" w:cs="Arial"/>
          <w:sz w:val="20"/>
          <w:szCs w:val="20"/>
          <w:lang w:val="en-US"/>
        </w:rPr>
        <w:t>“</w:t>
      </w:r>
      <w:r w:rsidRPr="00110C5C">
        <w:rPr>
          <w:rFonts w:ascii="Arial" w:eastAsia="Arial" w:hAnsi="Arial" w:cs="Arial"/>
          <w:sz w:val="20"/>
          <w:szCs w:val="20"/>
          <w:lang w:val="en-US"/>
        </w:rPr>
        <w:t>Phys. Zeitsrift ", Aprill, 1919.</w:t>
      </w:r>
    </w:p>
    <w:p w:rsidR="00571C3C" w:rsidRPr="00110C5C" w:rsidRDefault="00A011C4">
      <w:pPr>
        <w:spacing w:after="200" w:line="276" w:lineRule="auto"/>
        <w:ind w:left="420"/>
        <w:rPr>
          <w:sz w:val="20"/>
          <w:szCs w:val="20"/>
          <w:lang w:val="en-US"/>
        </w:rPr>
      </w:pPr>
      <w:r w:rsidRPr="00110C5C">
        <w:rPr>
          <w:rFonts w:ascii="Arial" w:eastAsia="Arial" w:hAnsi="Arial" w:cs="Arial"/>
          <w:sz w:val="20"/>
          <w:szCs w:val="20"/>
          <w:lang w:val="en-US"/>
        </w:rPr>
        <w:t>10.Smith-Rose R</w:t>
      </w:r>
      <w:r w:rsidR="00052112" w:rsidRPr="00110C5C">
        <w:rPr>
          <w:rFonts w:ascii="Arial" w:eastAsia="Arial" w:hAnsi="Arial" w:cs="Arial"/>
          <w:sz w:val="20"/>
          <w:szCs w:val="20"/>
          <w:lang w:val="en-US"/>
        </w:rPr>
        <w:t>.</w:t>
      </w:r>
      <w:r w:rsidRPr="00110C5C">
        <w:rPr>
          <w:rFonts w:ascii="Arial" w:eastAsia="Arial" w:hAnsi="Arial" w:cs="Arial"/>
          <w:sz w:val="20"/>
          <w:szCs w:val="20"/>
          <w:lang w:val="en-US"/>
        </w:rPr>
        <w:t>L</w:t>
      </w:r>
      <w:r w:rsidR="00052112" w:rsidRPr="00110C5C">
        <w:rPr>
          <w:rFonts w:ascii="Arial" w:eastAsia="Arial" w:hAnsi="Arial" w:cs="Arial"/>
          <w:sz w:val="20"/>
          <w:szCs w:val="20"/>
          <w:lang w:val="en-US"/>
        </w:rPr>
        <w:t>.</w:t>
      </w:r>
      <w:r w:rsidRPr="00110C5C">
        <w:rPr>
          <w:rFonts w:ascii="Arial" w:eastAsia="Arial" w:hAnsi="Arial" w:cs="Arial"/>
          <w:sz w:val="20"/>
          <w:szCs w:val="20"/>
          <w:lang w:val="en-US"/>
        </w:rPr>
        <w:t>  Theelectrical Properties of Soil fovAlternating CurrentsofRadio-Frequencies.Pros. Of the Royal Society, in 1923, v / 40.</w:t>
      </w:r>
    </w:p>
    <w:p w:rsidR="00571C3C" w:rsidRPr="00110C5C" w:rsidRDefault="00A011C4">
      <w:pPr>
        <w:spacing w:after="200" w:line="276" w:lineRule="auto"/>
        <w:ind w:left="420"/>
        <w:rPr>
          <w:sz w:val="20"/>
          <w:szCs w:val="20"/>
          <w:lang w:val="en-US"/>
        </w:rPr>
      </w:pPr>
      <w:r w:rsidRPr="00110C5C">
        <w:rPr>
          <w:sz w:val="20"/>
          <w:szCs w:val="20"/>
          <w:lang w:val="en-US"/>
        </w:rPr>
        <w:t>11.</w:t>
      </w:r>
      <w:r w:rsidRPr="00110C5C">
        <w:rPr>
          <w:rFonts w:ascii="Arial" w:eastAsia="Arial" w:hAnsi="Arial" w:cs="Arial"/>
          <w:sz w:val="20"/>
          <w:szCs w:val="20"/>
          <w:lang w:val="en-US"/>
        </w:rPr>
        <w:t>Chakravarty M</w:t>
      </w:r>
      <w:r w:rsidR="00052112" w:rsidRPr="00110C5C">
        <w:rPr>
          <w:rFonts w:ascii="Arial" w:eastAsia="Arial" w:hAnsi="Arial" w:cs="Arial"/>
          <w:sz w:val="20"/>
          <w:szCs w:val="20"/>
          <w:lang w:val="en-US"/>
        </w:rPr>
        <w:t>.</w:t>
      </w:r>
      <w:r w:rsidRPr="00110C5C">
        <w:rPr>
          <w:rFonts w:ascii="Arial" w:eastAsia="Arial" w:hAnsi="Arial" w:cs="Arial"/>
          <w:sz w:val="20"/>
          <w:szCs w:val="20"/>
          <w:lang w:val="en-US"/>
        </w:rPr>
        <w:t>K</w:t>
      </w:r>
      <w:r w:rsidR="00052112" w:rsidRPr="00110C5C">
        <w:rPr>
          <w:rFonts w:ascii="Arial" w:eastAsia="Arial" w:hAnsi="Arial" w:cs="Arial"/>
          <w:sz w:val="20"/>
          <w:szCs w:val="20"/>
          <w:lang w:val="en-US"/>
        </w:rPr>
        <w:t>.</w:t>
      </w:r>
      <w:r w:rsidRPr="00110C5C">
        <w:rPr>
          <w:rFonts w:ascii="Arial" w:eastAsia="Arial" w:hAnsi="Arial" w:cs="Arial"/>
          <w:sz w:val="20"/>
          <w:szCs w:val="20"/>
          <w:lang w:val="en-US"/>
        </w:rPr>
        <w:t>, KhastgirS</w:t>
      </w:r>
      <w:r w:rsidR="00052112" w:rsidRPr="00110C5C">
        <w:rPr>
          <w:rFonts w:ascii="Arial" w:eastAsia="Arial" w:hAnsi="Arial" w:cs="Arial"/>
          <w:sz w:val="20"/>
          <w:szCs w:val="20"/>
          <w:lang w:val="en-US"/>
        </w:rPr>
        <w:t>.</w:t>
      </w:r>
      <w:r w:rsidRPr="00110C5C">
        <w:rPr>
          <w:rFonts w:ascii="Arial" w:eastAsia="Arial" w:hAnsi="Arial" w:cs="Arial"/>
          <w:sz w:val="20"/>
          <w:szCs w:val="20"/>
          <w:lang w:val="en-US"/>
        </w:rPr>
        <w:t>R</w:t>
      </w:r>
      <w:r w:rsidR="00052112" w:rsidRPr="00110C5C">
        <w:rPr>
          <w:rFonts w:ascii="Arial" w:eastAsia="Arial" w:hAnsi="Arial" w:cs="Arial"/>
          <w:sz w:val="20"/>
          <w:szCs w:val="20"/>
          <w:lang w:val="en-US"/>
        </w:rPr>
        <w:t xml:space="preserve">. </w:t>
      </w:r>
      <w:r w:rsidRPr="00110C5C">
        <w:rPr>
          <w:rFonts w:ascii="Arial" w:eastAsia="Arial" w:hAnsi="Arial" w:cs="Arial"/>
          <w:sz w:val="20"/>
          <w:szCs w:val="20"/>
          <w:lang w:val="en-US"/>
        </w:rPr>
        <w:t>Direct Determinationof the Electrical Constants of Soil at ultra-</w:t>
      </w:r>
      <w:r w:rsidR="00FB3351" w:rsidRPr="00110C5C">
        <w:rPr>
          <w:rFonts w:ascii="Arial" w:eastAsia="Arial" w:hAnsi="Arial" w:cs="Arial"/>
          <w:sz w:val="20"/>
          <w:szCs w:val="20"/>
          <w:lang w:val="en-US"/>
        </w:rPr>
        <w:t xml:space="preserve">high Radio-Frequency. </w:t>
      </w:r>
      <w:r w:rsidRPr="00110C5C">
        <w:rPr>
          <w:rFonts w:ascii="Arial" w:eastAsia="Arial" w:hAnsi="Arial" w:cs="Arial"/>
          <w:sz w:val="20"/>
          <w:szCs w:val="20"/>
          <w:lang w:val="en-US"/>
        </w:rPr>
        <w:t xml:space="preserve"> "Phul.</w:t>
      </w:r>
      <w:r w:rsidR="00FB3351" w:rsidRPr="00110C5C">
        <w:rPr>
          <w:rFonts w:ascii="Arial" w:eastAsia="Arial" w:hAnsi="Arial" w:cs="Arial"/>
          <w:sz w:val="20"/>
          <w:szCs w:val="20"/>
          <w:lang w:val="en-US"/>
        </w:rPr>
        <w:t>A</w:t>
      </w:r>
      <w:r w:rsidRPr="00110C5C">
        <w:rPr>
          <w:rFonts w:ascii="Arial" w:eastAsia="Arial" w:hAnsi="Arial" w:cs="Arial"/>
          <w:sz w:val="20"/>
          <w:szCs w:val="20"/>
          <w:lang w:val="en-US"/>
        </w:rPr>
        <w:t>nd Journal of Science ", London, 1938, v. 25, 170</w:t>
      </w:r>
      <w:r w:rsidR="00052112" w:rsidRPr="00110C5C">
        <w:rPr>
          <w:rFonts w:ascii="Arial" w:eastAsia="Arial" w:hAnsi="Arial" w:cs="Arial"/>
          <w:sz w:val="20"/>
          <w:szCs w:val="20"/>
          <w:lang w:val="en-US"/>
        </w:rPr>
        <w:t xml:space="preserve"> Magazine</w:t>
      </w:r>
    </w:p>
    <w:p w:rsidR="00571C3C" w:rsidRPr="004A2A80" w:rsidRDefault="00A011C4" w:rsidP="004A2A80">
      <w:pPr>
        <w:spacing w:after="200" w:line="276" w:lineRule="auto"/>
        <w:ind w:left="420"/>
        <w:rPr>
          <w:sz w:val="20"/>
          <w:szCs w:val="20"/>
          <w:lang w:val="en-US"/>
        </w:rPr>
      </w:pPr>
      <w:r w:rsidRPr="00110C5C">
        <w:rPr>
          <w:sz w:val="20"/>
          <w:szCs w:val="20"/>
          <w:lang w:val="en-US"/>
        </w:rPr>
        <w:t xml:space="preserve">12. </w:t>
      </w:r>
      <w:r w:rsidRPr="00110C5C">
        <w:rPr>
          <w:rFonts w:ascii="Arial" w:eastAsia="Arial" w:hAnsi="Arial" w:cs="Arial"/>
          <w:sz w:val="20"/>
          <w:szCs w:val="20"/>
          <w:lang w:val="en-US"/>
        </w:rPr>
        <w:t>Keller G</w:t>
      </w:r>
      <w:r w:rsidR="00FB3351" w:rsidRPr="00110C5C">
        <w:rPr>
          <w:rFonts w:ascii="Arial" w:eastAsia="Arial" w:hAnsi="Arial" w:cs="Arial"/>
          <w:sz w:val="20"/>
          <w:szCs w:val="20"/>
          <w:lang w:val="en-US"/>
        </w:rPr>
        <w:t>.</w:t>
      </w:r>
      <w:r w:rsidRPr="00110C5C">
        <w:rPr>
          <w:rFonts w:ascii="Arial" w:eastAsia="Arial" w:hAnsi="Arial" w:cs="Arial"/>
          <w:sz w:val="20"/>
          <w:szCs w:val="20"/>
          <w:lang w:val="en-US"/>
        </w:rPr>
        <w:t>V</w:t>
      </w:r>
      <w:r w:rsidR="00FB3351" w:rsidRPr="00110C5C">
        <w:rPr>
          <w:rFonts w:ascii="Arial" w:eastAsia="Arial" w:hAnsi="Arial" w:cs="Arial"/>
          <w:sz w:val="20"/>
          <w:szCs w:val="20"/>
          <w:lang w:val="en-US"/>
        </w:rPr>
        <w:t>.</w:t>
      </w:r>
      <w:r w:rsidRPr="00110C5C">
        <w:rPr>
          <w:rFonts w:ascii="Arial" w:eastAsia="Arial" w:hAnsi="Arial" w:cs="Arial"/>
          <w:sz w:val="20"/>
          <w:szCs w:val="20"/>
          <w:lang w:val="en-US"/>
        </w:rPr>
        <w:t>, Licastro P</w:t>
      </w:r>
      <w:r w:rsidR="00FB3351" w:rsidRPr="00110C5C">
        <w:rPr>
          <w:rFonts w:ascii="Arial" w:eastAsia="Arial" w:hAnsi="Arial" w:cs="Arial"/>
          <w:sz w:val="20"/>
          <w:szCs w:val="20"/>
          <w:lang w:val="en-US"/>
        </w:rPr>
        <w:t>.</w:t>
      </w:r>
      <w:r w:rsidRPr="00110C5C">
        <w:rPr>
          <w:rFonts w:ascii="Arial" w:eastAsia="Arial" w:hAnsi="Arial" w:cs="Arial"/>
          <w:sz w:val="20"/>
          <w:szCs w:val="20"/>
          <w:lang w:val="en-US"/>
        </w:rPr>
        <w:t>S</w:t>
      </w:r>
      <w:r w:rsidR="00FB3351" w:rsidRPr="00110C5C">
        <w:rPr>
          <w:rFonts w:ascii="Arial" w:eastAsia="Arial" w:hAnsi="Arial" w:cs="Arial"/>
          <w:sz w:val="20"/>
          <w:szCs w:val="20"/>
          <w:lang w:val="en-US"/>
        </w:rPr>
        <w:t>.</w:t>
      </w:r>
      <w:r w:rsidRPr="00110C5C">
        <w:rPr>
          <w:rFonts w:ascii="Arial" w:eastAsia="Arial" w:hAnsi="Arial" w:cs="Arial"/>
          <w:sz w:val="20"/>
          <w:szCs w:val="20"/>
          <w:lang w:val="en-US"/>
        </w:rPr>
        <w:t xml:space="preserve"> Dielectric constant andElectrical.Resistivity of Natural-State Cores. "US Geol.Surv.Bull. ", 1959, 1052-H.</w:t>
      </w:r>
    </w:p>
    <w:sectPr w:rsidR="00571C3C" w:rsidRPr="004A2A80" w:rsidSect="007C19D0">
      <w:footerReference w:type="default" r:id="rId10"/>
      <w:pgSz w:w="12240" w:h="15840"/>
      <w:pgMar w:top="720" w:right="720" w:bottom="720" w:left="72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3521" w:rsidRDefault="00BD3521" w:rsidP="00B0063C">
      <w:r>
        <w:separator/>
      </w:r>
    </w:p>
  </w:endnote>
  <w:endnote w:type="continuationSeparator" w:id="1">
    <w:p w:rsidR="00BD3521" w:rsidRDefault="00BD3521" w:rsidP="00B0063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2717735"/>
      <w:docPartObj>
        <w:docPartGallery w:val="Page Numbers (Bottom of Page)"/>
        <w:docPartUnique/>
      </w:docPartObj>
    </w:sdtPr>
    <w:sdtEndPr>
      <w:rPr>
        <w:noProof/>
      </w:rPr>
    </w:sdtEndPr>
    <w:sdtContent>
      <w:p w:rsidR="00F54F72" w:rsidRDefault="00895185">
        <w:pPr>
          <w:pStyle w:val="Footer"/>
          <w:jc w:val="right"/>
        </w:pPr>
        <w:r>
          <w:fldChar w:fldCharType="begin"/>
        </w:r>
        <w:r w:rsidR="00F54F72">
          <w:instrText xml:space="preserve"> PAGE   \* MERGEFORMAT </w:instrText>
        </w:r>
        <w:r>
          <w:fldChar w:fldCharType="separate"/>
        </w:r>
        <w:r w:rsidR="006C1272">
          <w:rPr>
            <w:noProof/>
          </w:rPr>
          <w:t>5</w:t>
        </w:r>
        <w:r>
          <w:rPr>
            <w:noProof/>
          </w:rPr>
          <w:fldChar w:fldCharType="end"/>
        </w:r>
      </w:p>
    </w:sdtContent>
  </w:sdt>
  <w:p w:rsidR="00F54F72" w:rsidRDefault="00F54F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3521" w:rsidRDefault="00BD3521" w:rsidP="00B0063C">
      <w:r>
        <w:separator/>
      </w:r>
    </w:p>
  </w:footnote>
  <w:footnote w:type="continuationSeparator" w:id="1">
    <w:p w:rsidR="00BD3521" w:rsidRDefault="00BD3521" w:rsidP="00B006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0935A8"/>
    <w:multiLevelType w:val="hybridMultilevel"/>
    <w:tmpl w:val="F4A2AFC0"/>
    <w:lvl w:ilvl="0" w:tplc="E5E6319E">
      <w:start w:val="1"/>
      <w:numFmt w:val="decimal"/>
      <w:lvlText w:val="%1."/>
      <w:lvlJc w:val="left"/>
      <w:pPr>
        <w:ind w:left="720" w:hanging="360"/>
      </w:pPr>
      <w:rPr>
        <w:rFonts w:ascii="Arial" w:eastAsia="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hyphenationZone w:val="425"/>
  <w:noPunctuationKerning/>
  <w:characterSpacingControl w:val="doNotCompress"/>
  <w:footnotePr>
    <w:footnote w:id="0"/>
    <w:footnote w:id="1"/>
  </w:footnotePr>
  <w:endnotePr>
    <w:endnote w:id="0"/>
    <w:endnote w:id="1"/>
  </w:endnotePr>
  <w:compat/>
  <w:rsids>
    <w:rsidRoot w:val="00571C3C"/>
    <w:rsid w:val="0002128E"/>
    <w:rsid w:val="0002534C"/>
    <w:rsid w:val="00036E85"/>
    <w:rsid w:val="00041B3A"/>
    <w:rsid w:val="00052112"/>
    <w:rsid w:val="000A6AC8"/>
    <w:rsid w:val="000B0248"/>
    <w:rsid w:val="000C3E8F"/>
    <w:rsid w:val="000C7F35"/>
    <w:rsid w:val="000E6C89"/>
    <w:rsid w:val="000F2008"/>
    <w:rsid w:val="000F21AA"/>
    <w:rsid w:val="00110C5C"/>
    <w:rsid w:val="00140E80"/>
    <w:rsid w:val="00143F90"/>
    <w:rsid w:val="00154EE1"/>
    <w:rsid w:val="0015603B"/>
    <w:rsid w:val="00174AF9"/>
    <w:rsid w:val="001A02B5"/>
    <w:rsid w:val="001B056B"/>
    <w:rsid w:val="001B10D7"/>
    <w:rsid w:val="00235FC1"/>
    <w:rsid w:val="002544D8"/>
    <w:rsid w:val="00267CBA"/>
    <w:rsid w:val="00274C15"/>
    <w:rsid w:val="00290780"/>
    <w:rsid w:val="002B520C"/>
    <w:rsid w:val="002C54B5"/>
    <w:rsid w:val="002D6264"/>
    <w:rsid w:val="002E5940"/>
    <w:rsid w:val="002F61DB"/>
    <w:rsid w:val="00307988"/>
    <w:rsid w:val="003B2C0E"/>
    <w:rsid w:val="003B445A"/>
    <w:rsid w:val="003C361C"/>
    <w:rsid w:val="003D0CE5"/>
    <w:rsid w:val="003D3AA5"/>
    <w:rsid w:val="003F165D"/>
    <w:rsid w:val="003F5BE5"/>
    <w:rsid w:val="00402A63"/>
    <w:rsid w:val="00411101"/>
    <w:rsid w:val="00445C52"/>
    <w:rsid w:val="00457CA8"/>
    <w:rsid w:val="0049389D"/>
    <w:rsid w:val="004A2A80"/>
    <w:rsid w:val="004B7573"/>
    <w:rsid w:val="005269B0"/>
    <w:rsid w:val="005538B9"/>
    <w:rsid w:val="00571C3C"/>
    <w:rsid w:val="00584BD0"/>
    <w:rsid w:val="005C2D34"/>
    <w:rsid w:val="005D7085"/>
    <w:rsid w:val="005E3BEA"/>
    <w:rsid w:val="0061139D"/>
    <w:rsid w:val="006522E4"/>
    <w:rsid w:val="006712AD"/>
    <w:rsid w:val="006724C0"/>
    <w:rsid w:val="006A77CC"/>
    <w:rsid w:val="006C1272"/>
    <w:rsid w:val="006D6E64"/>
    <w:rsid w:val="006F709D"/>
    <w:rsid w:val="00717786"/>
    <w:rsid w:val="00724950"/>
    <w:rsid w:val="00742559"/>
    <w:rsid w:val="00767C48"/>
    <w:rsid w:val="007C00F6"/>
    <w:rsid w:val="007C19D0"/>
    <w:rsid w:val="007C2525"/>
    <w:rsid w:val="007C3729"/>
    <w:rsid w:val="007E0FC4"/>
    <w:rsid w:val="007F2489"/>
    <w:rsid w:val="00830FF3"/>
    <w:rsid w:val="008515A2"/>
    <w:rsid w:val="00876866"/>
    <w:rsid w:val="00884620"/>
    <w:rsid w:val="00885B27"/>
    <w:rsid w:val="008925EC"/>
    <w:rsid w:val="00895185"/>
    <w:rsid w:val="008B1E76"/>
    <w:rsid w:val="008D1944"/>
    <w:rsid w:val="008F2549"/>
    <w:rsid w:val="0097174B"/>
    <w:rsid w:val="009A20E7"/>
    <w:rsid w:val="009A3145"/>
    <w:rsid w:val="009A342B"/>
    <w:rsid w:val="009C76C5"/>
    <w:rsid w:val="009D4742"/>
    <w:rsid w:val="009D65B2"/>
    <w:rsid w:val="009D7B58"/>
    <w:rsid w:val="00A011C4"/>
    <w:rsid w:val="00A23DA0"/>
    <w:rsid w:val="00A279B8"/>
    <w:rsid w:val="00A33378"/>
    <w:rsid w:val="00A64505"/>
    <w:rsid w:val="00A828E1"/>
    <w:rsid w:val="00AA034F"/>
    <w:rsid w:val="00AA7DEC"/>
    <w:rsid w:val="00AF262A"/>
    <w:rsid w:val="00AF52DA"/>
    <w:rsid w:val="00B0063C"/>
    <w:rsid w:val="00B20A0C"/>
    <w:rsid w:val="00B25226"/>
    <w:rsid w:val="00B474E2"/>
    <w:rsid w:val="00BB609B"/>
    <w:rsid w:val="00BD2716"/>
    <w:rsid w:val="00BD3521"/>
    <w:rsid w:val="00BF25A0"/>
    <w:rsid w:val="00C2199A"/>
    <w:rsid w:val="00C32084"/>
    <w:rsid w:val="00C47CE0"/>
    <w:rsid w:val="00C740BB"/>
    <w:rsid w:val="00C8005A"/>
    <w:rsid w:val="00C94807"/>
    <w:rsid w:val="00CC421C"/>
    <w:rsid w:val="00CD1B14"/>
    <w:rsid w:val="00CE027F"/>
    <w:rsid w:val="00CF4766"/>
    <w:rsid w:val="00D01845"/>
    <w:rsid w:val="00D01F44"/>
    <w:rsid w:val="00D412A9"/>
    <w:rsid w:val="00D47A08"/>
    <w:rsid w:val="00D50CE7"/>
    <w:rsid w:val="00D83308"/>
    <w:rsid w:val="00DA0787"/>
    <w:rsid w:val="00E17B71"/>
    <w:rsid w:val="00E37DF4"/>
    <w:rsid w:val="00E410BD"/>
    <w:rsid w:val="00E53185"/>
    <w:rsid w:val="00EB060F"/>
    <w:rsid w:val="00EB2893"/>
    <w:rsid w:val="00ED163B"/>
    <w:rsid w:val="00F04EE4"/>
    <w:rsid w:val="00F074C7"/>
    <w:rsid w:val="00F44D40"/>
    <w:rsid w:val="00F51361"/>
    <w:rsid w:val="00F54F72"/>
    <w:rsid w:val="00F62CB1"/>
    <w:rsid w:val="00F84608"/>
    <w:rsid w:val="00FB3351"/>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005A"/>
    <w:rPr>
      <w:color w:val="808080"/>
    </w:rPr>
  </w:style>
  <w:style w:type="paragraph" w:styleId="BalloonText">
    <w:name w:val="Balloon Text"/>
    <w:basedOn w:val="Normal"/>
    <w:link w:val="BalloonTextChar"/>
    <w:uiPriority w:val="99"/>
    <w:semiHidden/>
    <w:unhideWhenUsed/>
    <w:rsid w:val="00C8005A"/>
    <w:rPr>
      <w:rFonts w:ascii="Tahoma" w:hAnsi="Tahoma" w:cs="Tahoma"/>
      <w:sz w:val="16"/>
      <w:szCs w:val="16"/>
    </w:rPr>
  </w:style>
  <w:style w:type="character" w:customStyle="1" w:styleId="BalloonTextChar">
    <w:name w:val="Balloon Text Char"/>
    <w:basedOn w:val="DefaultParagraphFont"/>
    <w:link w:val="BalloonText"/>
    <w:uiPriority w:val="99"/>
    <w:semiHidden/>
    <w:rsid w:val="00C8005A"/>
    <w:rPr>
      <w:rFonts w:ascii="Tahoma" w:hAnsi="Tahoma" w:cs="Tahoma"/>
      <w:sz w:val="16"/>
      <w:szCs w:val="16"/>
    </w:rPr>
  </w:style>
  <w:style w:type="paragraph" w:styleId="Subtitle">
    <w:name w:val="Subtitle"/>
    <w:basedOn w:val="Normal"/>
    <w:next w:val="Normal"/>
    <w:link w:val="SubtitleChar"/>
    <w:uiPriority w:val="11"/>
    <w:qFormat/>
    <w:rsid w:val="00D412A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D412A9"/>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B0063C"/>
    <w:pPr>
      <w:tabs>
        <w:tab w:val="center" w:pos="4677"/>
        <w:tab w:val="right" w:pos="9355"/>
      </w:tabs>
    </w:pPr>
  </w:style>
  <w:style w:type="character" w:customStyle="1" w:styleId="HeaderChar">
    <w:name w:val="Header Char"/>
    <w:basedOn w:val="DefaultParagraphFont"/>
    <w:link w:val="Header"/>
    <w:uiPriority w:val="99"/>
    <w:rsid w:val="00B0063C"/>
    <w:rPr>
      <w:sz w:val="24"/>
      <w:szCs w:val="24"/>
    </w:rPr>
  </w:style>
  <w:style w:type="paragraph" w:styleId="Footer">
    <w:name w:val="footer"/>
    <w:basedOn w:val="Normal"/>
    <w:link w:val="FooterChar"/>
    <w:uiPriority w:val="99"/>
    <w:unhideWhenUsed/>
    <w:rsid w:val="00B0063C"/>
    <w:pPr>
      <w:tabs>
        <w:tab w:val="center" w:pos="4677"/>
        <w:tab w:val="right" w:pos="9355"/>
      </w:tabs>
    </w:pPr>
  </w:style>
  <w:style w:type="character" w:customStyle="1" w:styleId="FooterChar">
    <w:name w:val="Footer Char"/>
    <w:basedOn w:val="DefaultParagraphFont"/>
    <w:link w:val="Footer"/>
    <w:uiPriority w:val="99"/>
    <w:rsid w:val="00B0063C"/>
    <w:rPr>
      <w:sz w:val="24"/>
      <w:szCs w:val="24"/>
    </w:rPr>
  </w:style>
  <w:style w:type="paragraph" w:styleId="ListParagraph">
    <w:name w:val="List Paragraph"/>
    <w:basedOn w:val="Normal"/>
    <w:uiPriority w:val="34"/>
    <w:qFormat/>
    <w:rsid w:val="00A279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BC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8005A"/>
    <w:rPr>
      <w:color w:val="808080"/>
    </w:rPr>
  </w:style>
  <w:style w:type="paragraph" w:styleId="a4">
    <w:name w:val="Balloon Text"/>
    <w:basedOn w:val="a"/>
    <w:link w:val="a5"/>
    <w:uiPriority w:val="99"/>
    <w:semiHidden/>
    <w:unhideWhenUsed/>
    <w:rsid w:val="00C8005A"/>
    <w:rPr>
      <w:rFonts w:ascii="Tahoma" w:hAnsi="Tahoma" w:cs="Tahoma"/>
      <w:sz w:val="16"/>
      <w:szCs w:val="16"/>
    </w:rPr>
  </w:style>
  <w:style w:type="character" w:customStyle="1" w:styleId="a5">
    <w:name w:val="Текст выноски Знак"/>
    <w:basedOn w:val="a0"/>
    <w:link w:val="a4"/>
    <w:uiPriority w:val="99"/>
    <w:semiHidden/>
    <w:rsid w:val="00C8005A"/>
    <w:rPr>
      <w:rFonts w:ascii="Tahoma" w:hAnsi="Tahoma" w:cs="Tahoma"/>
      <w:sz w:val="16"/>
      <w:szCs w:val="16"/>
    </w:rPr>
  </w:style>
  <w:style w:type="paragraph" w:styleId="a6">
    <w:name w:val="Subtitle"/>
    <w:basedOn w:val="a"/>
    <w:next w:val="a"/>
    <w:link w:val="a7"/>
    <w:uiPriority w:val="11"/>
    <w:qFormat/>
    <w:rsid w:val="00D412A9"/>
    <w:pPr>
      <w:numPr>
        <w:ilvl w:val="1"/>
      </w:numPr>
    </w:pPr>
    <w:rPr>
      <w:rFonts w:asciiTheme="majorHAnsi" w:eastAsiaTheme="majorEastAsia" w:hAnsiTheme="majorHAnsi" w:cstheme="majorBidi"/>
      <w:i/>
      <w:iCs/>
      <w:color w:val="4F81BD" w:themeColor="accent1"/>
      <w:spacing w:val="15"/>
    </w:rPr>
  </w:style>
  <w:style w:type="character" w:customStyle="1" w:styleId="a7">
    <w:name w:val="Подзаголовок Знак"/>
    <w:basedOn w:val="a0"/>
    <w:link w:val="a6"/>
    <w:uiPriority w:val="11"/>
    <w:rsid w:val="00D412A9"/>
    <w:rPr>
      <w:rFonts w:asciiTheme="majorHAnsi" w:eastAsiaTheme="majorEastAsia" w:hAnsiTheme="majorHAnsi" w:cstheme="majorBidi"/>
      <w:i/>
      <w:iCs/>
      <w:color w:val="4F81BD" w:themeColor="accent1"/>
      <w:spacing w:val="15"/>
      <w:sz w:val="24"/>
      <w:szCs w:val="24"/>
    </w:rPr>
  </w:style>
  <w:style w:type="paragraph" w:styleId="a8">
    <w:name w:val="header"/>
    <w:basedOn w:val="a"/>
    <w:link w:val="a9"/>
    <w:uiPriority w:val="99"/>
    <w:unhideWhenUsed/>
    <w:rsid w:val="00B0063C"/>
    <w:pPr>
      <w:tabs>
        <w:tab w:val="center" w:pos="4677"/>
        <w:tab w:val="right" w:pos="9355"/>
      </w:tabs>
    </w:pPr>
  </w:style>
  <w:style w:type="character" w:customStyle="1" w:styleId="a9">
    <w:name w:val="Верхний колонтитул Знак"/>
    <w:basedOn w:val="a0"/>
    <w:link w:val="a8"/>
    <w:uiPriority w:val="99"/>
    <w:rsid w:val="00B0063C"/>
    <w:rPr>
      <w:sz w:val="24"/>
      <w:szCs w:val="24"/>
    </w:rPr>
  </w:style>
  <w:style w:type="paragraph" w:styleId="aa">
    <w:name w:val="footer"/>
    <w:basedOn w:val="a"/>
    <w:link w:val="ab"/>
    <w:uiPriority w:val="99"/>
    <w:unhideWhenUsed/>
    <w:rsid w:val="00B0063C"/>
    <w:pPr>
      <w:tabs>
        <w:tab w:val="center" w:pos="4677"/>
        <w:tab w:val="right" w:pos="9355"/>
      </w:tabs>
    </w:pPr>
  </w:style>
  <w:style w:type="character" w:customStyle="1" w:styleId="ab">
    <w:name w:val="Нижний колонтитул Знак"/>
    <w:basedOn w:val="a0"/>
    <w:link w:val="aa"/>
    <w:uiPriority w:val="99"/>
    <w:rsid w:val="00B0063C"/>
    <w:rPr>
      <w:sz w:val="24"/>
      <w:szCs w:val="24"/>
    </w:rPr>
  </w:style>
  <w:style w:type="paragraph" w:styleId="ac">
    <w:name w:val="List Paragraph"/>
    <w:basedOn w:val="a"/>
    <w:uiPriority w:val="34"/>
    <w:qFormat/>
    <w:rsid w:val="00A279B8"/>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65B3B-95F5-4070-9C8E-F889EB9F4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1535</Words>
  <Characters>8753</Characters>
  <Application>Microsoft Office Word</Application>
  <DocSecurity>0</DocSecurity>
  <Lines>72</Lines>
  <Paragraphs>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dc:creator>
  <cp:lastModifiedBy>tim</cp:lastModifiedBy>
  <cp:revision>2</cp:revision>
  <cp:lastPrinted>2014-11-25T22:33:00Z</cp:lastPrinted>
  <dcterms:created xsi:type="dcterms:W3CDTF">2015-01-15T18:32:00Z</dcterms:created>
  <dcterms:modified xsi:type="dcterms:W3CDTF">2015-01-15T18:32:00Z</dcterms:modified>
</cp:coreProperties>
</file>